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C3038" w14:textId="7ECDBD63" w:rsidR="003038BF" w:rsidRPr="00B106E3" w:rsidRDefault="003038BF" w:rsidP="003038BF">
      <w:pPr>
        <w:spacing w:line="360" w:lineRule="auto"/>
        <w:jc w:val="center"/>
        <w:rPr>
          <w:rFonts w:ascii="华文中宋" w:eastAsia="华文中宋" w:hAnsi="华文中宋"/>
          <w:b/>
          <w:color w:val="000000" w:themeColor="text1"/>
          <w:sz w:val="36"/>
        </w:rPr>
      </w:pPr>
      <w:r w:rsidRPr="00B106E3">
        <w:rPr>
          <w:rFonts w:ascii="华文中宋" w:eastAsia="华文中宋" w:hAnsi="华文中宋" w:hint="eastAsia"/>
          <w:b/>
          <w:color w:val="000000" w:themeColor="text1"/>
          <w:sz w:val="36"/>
        </w:rPr>
        <w:t>基金个人投资者情况调查问卷（</w:t>
      </w:r>
      <w:r w:rsidR="00201DBD" w:rsidRPr="00B106E3">
        <w:rPr>
          <w:rFonts w:ascii="华文中宋" w:eastAsia="华文中宋" w:hAnsi="华文中宋" w:hint="eastAsia"/>
          <w:b/>
          <w:color w:val="000000" w:themeColor="text1"/>
          <w:sz w:val="36"/>
        </w:rPr>
        <w:t>2017</w:t>
      </w:r>
      <w:r w:rsidRPr="00B106E3">
        <w:rPr>
          <w:rFonts w:ascii="华文中宋" w:eastAsia="华文中宋" w:hAnsi="华文中宋" w:hint="eastAsia"/>
          <w:b/>
          <w:color w:val="000000" w:themeColor="text1"/>
          <w:sz w:val="36"/>
        </w:rPr>
        <w:t>年度）</w:t>
      </w:r>
    </w:p>
    <w:p w14:paraId="1B5298FB" w14:textId="77777777" w:rsidR="003038BF" w:rsidRPr="00B106E3" w:rsidRDefault="003038BF" w:rsidP="003038BF">
      <w:pPr>
        <w:spacing w:line="324" w:lineRule="auto"/>
        <w:ind w:right="480"/>
        <w:rPr>
          <w:rFonts w:ascii="仿宋_GB2312" w:eastAsia="仿宋_GB2312"/>
          <w:b/>
          <w:color w:val="000000" w:themeColor="text1"/>
          <w:sz w:val="24"/>
        </w:rPr>
      </w:pPr>
    </w:p>
    <w:p w14:paraId="4AC39758" w14:textId="77777777" w:rsidR="003038BF" w:rsidRPr="00B106E3" w:rsidRDefault="003038BF" w:rsidP="003038BF">
      <w:pPr>
        <w:spacing w:line="324" w:lineRule="auto"/>
        <w:ind w:right="480"/>
        <w:rPr>
          <w:rFonts w:ascii="仿宋_GB2312" w:eastAsia="仿宋_GB2312"/>
          <w:b/>
          <w:color w:val="000000" w:themeColor="text1"/>
          <w:sz w:val="24"/>
        </w:rPr>
      </w:pPr>
    </w:p>
    <w:p w14:paraId="4C91F3B8" w14:textId="77777777" w:rsidR="003038BF" w:rsidRPr="00B106E3" w:rsidRDefault="003038BF" w:rsidP="003038BF">
      <w:pPr>
        <w:spacing w:line="324" w:lineRule="auto"/>
        <w:ind w:right="480"/>
        <w:rPr>
          <w:rFonts w:ascii="仿宋_GB2312" w:eastAsia="仿宋_GB2312"/>
          <w:b/>
          <w:color w:val="000000" w:themeColor="text1"/>
          <w:sz w:val="24"/>
        </w:rPr>
      </w:pPr>
      <w:r w:rsidRPr="00B106E3">
        <w:rPr>
          <w:rFonts w:ascii="仿宋_GB2312" w:eastAsia="仿宋_GB2312" w:hint="eastAsia"/>
          <w:b/>
          <w:color w:val="000000" w:themeColor="text1"/>
          <w:sz w:val="24"/>
        </w:rPr>
        <w:t>以下问题除特别指定外，均为单选题</w:t>
      </w:r>
    </w:p>
    <w:p w14:paraId="163FB123" w14:textId="77777777" w:rsidR="003038BF" w:rsidRPr="00B106E3" w:rsidRDefault="003038BF" w:rsidP="003038BF">
      <w:pPr>
        <w:spacing w:line="360" w:lineRule="auto"/>
        <w:jc w:val="center"/>
        <w:rPr>
          <w:rFonts w:ascii="华文中宋" w:eastAsia="华文中宋" w:hAnsi="华文中宋"/>
          <w:b/>
          <w:color w:val="000000" w:themeColor="text1"/>
          <w:sz w:val="36"/>
        </w:rPr>
      </w:pPr>
      <w:r w:rsidRPr="00B106E3">
        <w:rPr>
          <w:rFonts w:ascii="华文中宋" w:eastAsia="华文中宋" w:hAnsi="华文中宋" w:hint="eastAsia"/>
          <w:b/>
          <w:color w:val="000000" w:themeColor="text1"/>
          <w:sz w:val="36"/>
        </w:rPr>
        <w:tab/>
      </w:r>
    </w:p>
    <w:p w14:paraId="247B56A5" w14:textId="77777777" w:rsidR="003038BF" w:rsidRPr="00B106E3" w:rsidRDefault="003038BF" w:rsidP="003038BF">
      <w:pPr>
        <w:numPr>
          <w:ilvl w:val="0"/>
          <w:numId w:val="1"/>
        </w:num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个人背景资料</w:t>
      </w:r>
    </w:p>
    <w:p w14:paraId="2AB7C3F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 xml:space="preserve">您的年龄是（    ） </w:t>
      </w:r>
    </w:p>
    <w:p w14:paraId="66E6CF1F"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a、16（含）-30岁；b、30（含）-45岁；c、45（含）-60岁；d、60岁及以上</w:t>
      </w:r>
    </w:p>
    <w:p w14:paraId="3FA4CF06"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0A6EF33"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您的性别是（    ）</w:t>
      </w:r>
    </w:p>
    <w:p w14:paraId="0F333F16"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a、男；b、女</w:t>
      </w:r>
    </w:p>
    <w:p w14:paraId="3C07F460"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1836E85C" w14:textId="77777777" w:rsidR="003038BF" w:rsidRPr="00B106E3" w:rsidRDefault="003038BF" w:rsidP="003038BF">
      <w:pPr>
        <w:numPr>
          <w:ilvl w:val="0"/>
          <w:numId w:val="2"/>
        </w:numPr>
        <w:tabs>
          <w:tab w:val="num" w:pos="0"/>
          <w:tab w:val="left" w:pos="60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您的教育程度是（    ）</w:t>
      </w:r>
    </w:p>
    <w:p w14:paraId="0D7CD0F7"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a、高中、中专及以下；b、大专；c、本科；d、研究生及以上</w:t>
      </w:r>
    </w:p>
    <w:p w14:paraId="08694869"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4A0B8BDB" w14:textId="35E77AD2" w:rsidR="003038BF" w:rsidRPr="00B106E3" w:rsidRDefault="00201DBD"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color w:val="000000" w:themeColor="text1"/>
          <w:sz w:val="24"/>
        </w:rPr>
        <w:t>2017</w:t>
      </w:r>
      <w:r w:rsidR="003038BF" w:rsidRPr="00B106E3">
        <w:rPr>
          <w:rFonts w:ascii="仿宋_GB2312" w:eastAsia="仿宋_GB2312" w:hAnsi="Times New Roman" w:hint="eastAsia"/>
          <w:color w:val="000000" w:themeColor="text1"/>
          <w:sz w:val="24"/>
        </w:rPr>
        <w:t>年您的税后年收入（证券、期货投资收益除外）是（    ）</w:t>
      </w:r>
    </w:p>
    <w:p w14:paraId="380134BD"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a、5万元以下；b、5万元-10万元；c、10万元-15万元；d、15万元-50万元； e、50万元以上</w:t>
      </w:r>
    </w:p>
    <w:p w14:paraId="21510AE2"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3D1B39D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您是否接受过与金融相关的教育（      ）</w:t>
      </w:r>
    </w:p>
    <w:p w14:paraId="5887FB93"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 我的本科专业为经济相关（经济、金融、管理、国际贸易等）</w:t>
      </w:r>
    </w:p>
    <w:p w14:paraId="73CB0EE4"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b. 我的研究生及以上专业为经济相关（经济、金融、管理、国际贸易等）</w:t>
      </w:r>
    </w:p>
    <w:p w14:paraId="50072E86"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c. 我有经济相关（经济、金融、管理、国际贸易等）第二学位学历</w:t>
      </w:r>
    </w:p>
    <w:p w14:paraId="3E90A186"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 xml:space="preserve">d. 我选修过经济与金融等相关课程e. 我自学过一些金融的教材和书籍 </w:t>
      </w:r>
    </w:p>
    <w:p w14:paraId="4D915929"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f. 没有，我完全没有接受过金融相关的教育</w:t>
      </w:r>
    </w:p>
    <w:p w14:paraId="5C165EAC" w14:textId="77777777" w:rsidR="003038BF" w:rsidRPr="00B106E3" w:rsidRDefault="003038BF" w:rsidP="003038BF">
      <w:pPr>
        <w:pStyle w:val="a3"/>
        <w:spacing w:line="276" w:lineRule="auto"/>
        <w:ind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g. 其他</w:t>
      </w:r>
    </w:p>
    <w:p w14:paraId="613AD216" w14:textId="77777777" w:rsidR="003038BF" w:rsidRPr="00B106E3" w:rsidRDefault="003038BF" w:rsidP="003038BF">
      <w:pPr>
        <w:pStyle w:val="a3"/>
        <w:spacing w:line="276" w:lineRule="auto"/>
        <w:ind w:firstLineChars="0" w:firstLine="0"/>
        <w:rPr>
          <w:rFonts w:ascii="仿宋_GB2312" w:eastAsia="仿宋_GB2312"/>
          <w:color w:val="000000" w:themeColor="text1"/>
          <w:sz w:val="24"/>
        </w:rPr>
      </w:pPr>
    </w:p>
    <w:p w14:paraId="289A7B86" w14:textId="21ECBCF0" w:rsidR="003038BF" w:rsidRPr="00B106E3" w:rsidRDefault="003038BF" w:rsidP="003038BF">
      <w:pPr>
        <w:numPr>
          <w:ilvl w:val="0"/>
          <w:numId w:val="2"/>
        </w:num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w:t>
      </w:r>
      <w:r w:rsidR="00EA309F" w:rsidRPr="00B106E3">
        <w:rPr>
          <w:rFonts w:ascii="仿宋_GB2312" w:eastAsia="仿宋_GB2312" w:hAnsi="Times New Roman" w:hint="eastAsia"/>
          <w:color w:val="000000" w:themeColor="text1"/>
          <w:sz w:val="24"/>
        </w:rPr>
        <w:t>的投资</w:t>
      </w:r>
      <w:r w:rsidR="00EA309F" w:rsidRPr="00B106E3">
        <w:rPr>
          <w:rFonts w:ascii="仿宋_GB2312" w:eastAsia="仿宋_GB2312" w:hAnsi="Times New Roman"/>
          <w:color w:val="000000" w:themeColor="text1"/>
          <w:sz w:val="24"/>
        </w:rPr>
        <w:t>年限</w:t>
      </w:r>
      <w:r w:rsidR="00EA309F" w:rsidRPr="00B106E3">
        <w:rPr>
          <w:rFonts w:ascii="仿宋_GB2312" w:eastAsia="仿宋_GB2312" w:hAnsi="Times New Roman" w:hint="eastAsia"/>
          <w:color w:val="000000" w:themeColor="text1"/>
          <w:sz w:val="24"/>
        </w:rPr>
        <w:t>为</w:t>
      </w:r>
      <w:r w:rsidRPr="00B106E3">
        <w:rPr>
          <w:rFonts w:ascii="仿宋_GB2312" w:eastAsia="仿宋_GB2312" w:hAnsi="Times New Roman" w:hint="eastAsia"/>
          <w:color w:val="000000" w:themeColor="text1"/>
          <w:sz w:val="24"/>
        </w:rPr>
        <w:t>（    ）</w:t>
      </w:r>
    </w:p>
    <w:p w14:paraId="49817BE0"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a、1年以内</w:t>
      </w:r>
    </w:p>
    <w:p w14:paraId="077A230F"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b、1-3年</w:t>
      </w:r>
    </w:p>
    <w:p w14:paraId="739FB264"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c、3-5年</w:t>
      </w:r>
    </w:p>
    <w:p w14:paraId="508B8C28"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d、5-10年</w:t>
      </w:r>
    </w:p>
    <w:p w14:paraId="148CAEAE"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e、10年以上</w:t>
      </w:r>
    </w:p>
    <w:p w14:paraId="7415FC02"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0A71DEC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您是否从事或者曾经从事过金融领域相关工作（      ）</w:t>
      </w:r>
    </w:p>
    <w:p w14:paraId="4D7C2A1F"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a、是 b、否</w:t>
      </w:r>
    </w:p>
    <w:p w14:paraId="2F68B916"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5F9141F4"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您的金融知识水平（      ）</w:t>
      </w:r>
    </w:p>
    <w:p w14:paraId="629C19FC"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a、远高于同龄人的平均水平；b、高于同龄人的平均水平；c、大约处于同龄人的平均水平；d、低于同龄人的平均水平； e、远低于同龄人的平均水平</w:t>
      </w:r>
    </w:p>
    <w:p w14:paraId="199DCB6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5916671"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您父母的金融知识水平（      ）</w:t>
      </w:r>
    </w:p>
    <w:p w14:paraId="4613DB16"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 xml:space="preserve">a、远高于同龄人的平均水平；b、高于同龄人的平均水平；c、大约处于同龄人的平均水平；d、低于同龄人的平均水平； e、远低于同龄人的平均水平 </w:t>
      </w:r>
    </w:p>
    <w:p w14:paraId="02C8B343" w14:textId="77777777" w:rsidR="003038BF" w:rsidRPr="00B106E3" w:rsidRDefault="003038BF" w:rsidP="003038BF">
      <w:pPr>
        <w:spacing w:line="276" w:lineRule="auto"/>
        <w:rPr>
          <w:rFonts w:ascii="仿宋_GB2312" w:eastAsia="仿宋_GB2312"/>
          <w:color w:val="000000" w:themeColor="text1"/>
          <w:sz w:val="24"/>
        </w:rPr>
      </w:pPr>
    </w:p>
    <w:p w14:paraId="6891C3C4" w14:textId="77777777" w:rsidR="003038BF" w:rsidRPr="00B106E3" w:rsidRDefault="003038BF" w:rsidP="003038BF">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二、金融资产及配置情况</w:t>
      </w:r>
    </w:p>
    <w:p w14:paraId="3B101969"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您的金融资产总规模是（      ）（金融资产包括第13题中所有选项）</w:t>
      </w:r>
    </w:p>
    <w:p w14:paraId="73ABAE8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a、小于5万；b、5-10万；c、10-50万；d、50-100万；e、100万-300万；f、300万以上</w:t>
      </w:r>
    </w:p>
    <w:p w14:paraId="1C52712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21CB49AC" w14:textId="0C5FADDF"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w:t>
      </w:r>
      <w:r w:rsidR="00F464FB" w:rsidRPr="00B106E3">
        <w:rPr>
          <w:rFonts w:ascii="仿宋_GB2312" w:eastAsia="仿宋_GB2312" w:hAnsi="Times New Roman" w:hint="eastAsia"/>
          <w:color w:val="000000" w:themeColor="text1"/>
          <w:sz w:val="24"/>
        </w:rPr>
        <w:t>2017</w:t>
      </w:r>
      <w:r w:rsidRPr="00B106E3">
        <w:rPr>
          <w:rFonts w:ascii="仿宋_GB2312" w:eastAsia="仿宋_GB2312" w:hAnsi="Times New Roman" w:hint="eastAsia"/>
          <w:color w:val="000000" w:themeColor="text1"/>
          <w:sz w:val="24"/>
        </w:rPr>
        <w:t>年新增的投资金额占家庭年收入的比重是（      ）（“投资金额”涵盖第13题所涉及的各类投资）</w:t>
      </w:r>
    </w:p>
    <w:p w14:paraId="0ED60BED"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a、10%（含）以下；b、10%-30%（含）；c、30%-50%（含）；d、50%-70%（含）； e、70%以上；</w:t>
      </w:r>
    </w:p>
    <w:p w14:paraId="44943EA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0634E91C"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您的金融资产配置一般包括几类金融产品？（     ）（具体分类见第13题）</w:t>
      </w:r>
    </w:p>
    <w:p w14:paraId="36DF997C"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a、1类；   b、2-3（含）类；   c、3-5（含）类；  d、5类以上</w:t>
      </w:r>
    </w:p>
    <w:p w14:paraId="3B0FFA5F"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p>
    <w:p w14:paraId="6F04DD8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您主要投资什么？占全部金融资产的比重是多少？（最多选择3项，请按比例从大到小排序）</w:t>
      </w:r>
    </w:p>
    <w:p w14:paraId="28B4A8F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w:t>
      </w:r>
      <w:proofErr w:type="gramStart"/>
      <w:r w:rsidRPr="00B106E3">
        <w:rPr>
          <w:rFonts w:ascii="仿宋_GB2312" w:eastAsia="仿宋_GB2312" w:hAnsi="Times New Roman" w:hint="eastAsia"/>
          <w:color w:val="000000" w:themeColor="text1"/>
          <w:sz w:val="24"/>
        </w:rPr>
        <w:t>一</w:t>
      </w:r>
      <w:proofErr w:type="gramEnd"/>
      <w:r w:rsidRPr="00B106E3">
        <w:rPr>
          <w:rFonts w:ascii="仿宋_GB2312" w:eastAsia="仿宋_GB2312" w:hAnsi="Times New Roman" w:hint="eastAsia"/>
          <w:color w:val="000000" w:themeColor="text1"/>
          <w:sz w:val="24"/>
        </w:rPr>
        <w:t>：           比重：</w:t>
      </w:r>
    </w:p>
    <w:p w14:paraId="35C3DD6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选项二：           比重：</w:t>
      </w:r>
    </w:p>
    <w:p w14:paraId="3612B7E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选项三：           比重：</w:t>
      </w:r>
    </w:p>
    <w:p w14:paraId="0725E4D3"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53C82634"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投向：</w:t>
      </w:r>
    </w:p>
    <w:p w14:paraId="406E7188"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a、存款；b、银行理财产品；c、货币基金 d、非货币公募基金；e、股票；f、证券公司、基金公司等专户、集合理财产品；g、保险产品；h、信托产品；</w:t>
      </w:r>
      <w:proofErr w:type="spellStart"/>
      <w:r w:rsidRPr="00B106E3">
        <w:rPr>
          <w:rFonts w:ascii="仿宋_GB2312" w:eastAsia="仿宋_GB2312" w:hint="eastAsia"/>
          <w:color w:val="000000" w:themeColor="text1"/>
          <w:sz w:val="24"/>
        </w:rPr>
        <w:t>i</w:t>
      </w:r>
      <w:proofErr w:type="spellEnd"/>
      <w:r w:rsidRPr="00B106E3">
        <w:rPr>
          <w:rFonts w:ascii="仿宋_GB2312" w:eastAsia="仿宋_GB2312" w:hint="eastAsia"/>
          <w:color w:val="000000" w:themeColor="text1"/>
          <w:sz w:val="24"/>
        </w:rPr>
        <w:t>、商品期货；j、金融期货；k、除f以外的其他私募基金;l、其他（       ）</w:t>
      </w:r>
    </w:p>
    <w:p w14:paraId="680643AC"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535F1272"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比重：</w:t>
      </w:r>
    </w:p>
    <w:p w14:paraId="01538E03"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a、10%（含）以下；b、10%-30%（含）；c、30%-50%（含）；d、50%-70%（含）；e、大于70%</w:t>
      </w:r>
    </w:p>
    <w:p w14:paraId="7D7BC075"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21AF3594" w14:textId="6F917EA3" w:rsidR="003038BF" w:rsidRPr="00B106E3" w:rsidRDefault="003038BF" w:rsidP="00EA309F">
      <w:pPr>
        <w:numPr>
          <w:ilvl w:val="0"/>
          <w:numId w:val="2"/>
        </w:numPr>
        <w:tabs>
          <w:tab w:val="num" w:pos="0"/>
        </w:tabs>
        <w:spacing w:line="276" w:lineRule="auto"/>
        <w:ind w:left="0" w:firstLine="0"/>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您在选择投资品种时，最看重的是？（      ）（请按重要程度排序，最多</w:t>
      </w:r>
      <w:r w:rsidRPr="00B106E3">
        <w:rPr>
          <w:rFonts w:ascii="仿宋_GB2312" w:eastAsia="仿宋_GB2312" w:hAnsi="仿宋_GB2312" w:hint="eastAsia"/>
          <w:color w:val="000000" w:themeColor="text1"/>
          <w:sz w:val="24"/>
        </w:rPr>
        <w:lastRenderedPageBreak/>
        <w:t>选择3项）</w:t>
      </w:r>
    </w:p>
    <w:p w14:paraId="59A7290F" w14:textId="77777777" w:rsidR="003038BF" w:rsidRPr="00B106E3" w:rsidRDefault="003038BF" w:rsidP="003038BF">
      <w:pPr>
        <w:numPr>
          <w:ilvl w:val="0"/>
          <w:numId w:val="3"/>
        </w:num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收益率；b、买卖的便利度；c、风险程度；d、投资期限；e、相关的投资费用；f、最低投资额度</w:t>
      </w:r>
      <w:r w:rsidRPr="00B106E3">
        <w:rPr>
          <w:rFonts w:ascii="仿宋_GB2312" w:eastAsia="仿宋_GB2312" w:hint="eastAsia"/>
          <w:color w:val="000000" w:themeColor="text1"/>
          <w:sz w:val="24"/>
        </w:rPr>
        <w:t xml:space="preserve">                </w:t>
      </w:r>
    </w:p>
    <w:p w14:paraId="7CDF0A6C"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int="eastAsia"/>
          <w:color w:val="000000" w:themeColor="text1"/>
          <w:sz w:val="24"/>
        </w:rPr>
        <w:t xml:space="preserve">   </w:t>
      </w:r>
    </w:p>
    <w:p w14:paraId="139FD99B" w14:textId="77777777" w:rsidR="003038BF" w:rsidRPr="00B106E3" w:rsidRDefault="003038BF" w:rsidP="003038BF">
      <w:pPr>
        <w:numPr>
          <w:ilvl w:val="0"/>
          <w:numId w:val="2"/>
        </w:numPr>
        <w:tabs>
          <w:tab w:val="num" w:pos="0"/>
        </w:tabs>
        <w:spacing w:line="276" w:lineRule="auto"/>
        <w:ind w:left="0" w:firstLine="0"/>
        <w:rPr>
          <w:rFonts w:ascii="仿宋_GB2312" w:eastAsia="仿宋_GB2312"/>
          <w:color w:val="000000" w:themeColor="text1"/>
          <w:sz w:val="24"/>
        </w:rPr>
      </w:pPr>
      <w:r w:rsidRPr="00B106E3">
        <w:rPr>
          <w:rFonts w:ascii="仿宋_GB2312" w:eastAsia="仿宋_GB2312" w:hint="eastAsia"/>
          <w:color w:val="000000" w:themeColor="text1"/>
          <w:sz w:val="24"/>
        </w:rPr>
        <w:t>您如何看待投资相关的费用在整体配置中的影响</w:t>
      </w:r>
      <w:r w:rsidRPr="00B106E3">
        <w:rPr>
          <w:rFonts w:ascii="仿宋_GB2312" w:eastAsia="仿宋_GB2312" w:hAnsi="Times New Roman" w:hint="eastAsia"/>
          <w:color w:val="000000" w:themeColor="text1"/>
          <w:sz w:val="24"/>
        </w:rPr>
        <w:t>（    ）</w:t>
      </w:r>
    </w:p>
    <w:p w14:paraId="766BD943"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a、重要，会很关注；b、适中，有时会看一下；c、微小，基本不在乎</w:t>
      </w:r>
    </w:p>
    <w:p w14:paraId="227AC3E5"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5AB9F90A" w14:textId="77777777" w:rsidR="003038BF" w:rsidRPr="00B106E3" w:rsidRDefault="003038BF" w:rsidP="003038BF">
      <w:pPr>
        <w:numPr>
          <w:ilvl w:val="0"/>
          <w:numId w:val="2"/>
        </w:numPr>
        <w:tabs>
          <w:tab w:val="num" w:pos="0"/>
        </w:tabs>
        <w:spacing w:line="276" w:lineRule="auto"/>
        <w:ind w:left="0" w:firstLine="0"/>
        <w:rPr>
          <w:rFonts w:ascii="仿宋_GB2312" w:eastAsia="仿宋_GB2312"/>
          <w:color w:val="000000" w:themeColor="text1"/>
          <w:sz w:val="24"/>
        </w:rPr>
      </w:pPr>
      <w:r w:rsidRPr="00B106E3">
        <w:rPr>
          <w:rFonts w:ascii="仿宋_GB2312" w:eastAsia="仿宋_GB2312" w:hint="eastAsia"/>
          <w:color w:val="000000" w:themeColor="text1"/>
          <w:sz w:val="24"/>
        </w:rPr>
        <w:t>您是否会需要投资顾问给您提供必要的资产配置服务</w:t>
      </w:r>
      <w:r w:rsidRPr="00B106E3">
        <w:rPr>
          <w:rFonts w:ascii="仿宋_GB2312" w:eastAsia="仿宋_GB2312" w:hAnsi="Times New Roman" w:hint="eastAsia"/>
          <w:color w:val="000000" w:themeColor="text1"/>
          <w:sz w:val="24"/>
        </w:rPr>
        <w:t>（    ）</w:t>
      </w:r>
    </w:p>
    <w:p w14:paraId="2B93CE19" w14:textId="77777777" w:rsidR="003038BF" w:rsidRPr="00B106E3" w:rsidRDefault="003038BF" w:rsidP="003038BF">
      <w:pPr>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a、很需要；b、提供投资建议即可；c、无所谓，可自行投资</w:t>
      </w:r>
    </w:p>
    <w:p w14:paraId="60566A46"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6E37ED6C" w14:textId="77777777" w:rsidR="003038BF" w:rsidRPr="00B106E3" w:rsidRDefault="003038BF" w:rsidP="003038BF">
      <w:pPr>
        <w:numPr>
          <w:ilvl w:val="0"/>
          <w:numId w:val="2"/>
        </w:numPr>
        <w:tabs>
          <w:tab w:val="num" w:pos="0"/>
        </w:tabs>
        <w:spacing w:line="276" w:lineRule="auto"/>
        <w:ind w:left="0" w:firstLine="0"/>
        <w:rPr>
          <w:rFonts w:ascii="仿宋_GB2312" w:eastAsia="仿宋_GB2312"/>
          <w:color w:val="000000" w:themeColor="text1"/>
          <w:sz w:val="24"/>
        </w:rPr>
      </w:pPr>
      <w:r w:rsidRPr="00B106E3">
        <w:rPr>
          <w:rFonts w:ascii="仿宋_GB2312" w:eastAsia="仿宋_GB2312" w:hint="eastAsia"/>
          <w:color w:val="000000" w:themeColor="text1"/>
          <w:sz w:val="24"/>
        </w:rPr>
        <w:t>您目前持有多少</w:t>
      </w:r>
      <w:proofErr w:type="gramStart"/>
      <w:r w:rsidRPr="00B106E3">
        <w:rPr>
          <w:rFonts w:ascii="仿宋_GB2312" w:eastAsia="仿宋_GB2312" w:hint="eastAsia"/>
          <w:color w:val="000000" w:themeColor="text1"/>
          <w:sz w:val="24"/>
        </w:rPr>
        <w:t>家基金</w:t>
      </w:r>
      <w:proofErr w:type="gramEnd"/>
      <w:r w:rsidRPr="00B106E3">
        <w:rPr>
          <w:rFonts w:ascii="仿宋_GB2312" w:eastAsia="仿宋_GB2312" w:hint="eastAsia"/>
          <w:color w:val="000000" w:themeColor="text1"/>
          <w:sz w:val="24"/>
        </w:rPr>
        <w:t>公司的公</w:t>
      </w:r>
      <w:proofErr w:type="gramStart"/>
      <w:r w:rsidRPr="00B106E3">
        <w:rPr>
          <w:rFonts w:ascii="仿宋_GB2312" w:eastAsia="仿宋_GB2312" w:hint="eastAsia"/>
          <w:color w:val="000000" w:themeColor="text1"/>
          <w:sz w:val="24"/>
        </w:rPr>
        <w:t>募基金</w:t>
      </w:r>
      <w:proofErr w:type="gramEnd"/>
      <w:r w:rsidRPr="00B106E3">
        <w:rPr>
          <w:rFonts w:ascii="仿宋_GB2312" w:eastAsia="仿宋_GB2312" w:hint="eastAsia"/>
          <w:color w:val="000000" w:themeColor="text1"/>
          <w:sz w:val="24"/>
        </w:rPr>
        <w:t>产品？（      ）</w:t>
      </w:r>
    </w:p>
    <w:p w14:paraId="729C3AF2"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a、1家；b、2家；c、3家；d、4家；e、5家及以上</w:t>
      </w:r>
    </w:p>
    <w:p w14:paraId="6E8E59B6"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66148870" w14:textId="77777777" w:rsidR="003038BF" w:rsidRPr="00B106E3" w:rsidRDefault="003038BF" w:rsidP="003038BF">
      <w:pPr>
        <w:numPr>
          <w:ilvl w:val="0"/>
          <w:numId w:val="2"/>
        </w:numPr>
        <w:tabs>
          <w:tab w:val="num" w:pos="0"/>
        </w:tabs>
        <w:spacing w:line="276" w:lineRule="auto"/>
        <w:ind w:left="0" w:firstLine="0"/>
        <w:rPr>
          <w:rFonts w:ascii="仿宋_GB2312" w:eastAsia="仿宋_GB2312"/>
          <w:color w:val="000000" w:themeColor="text1"/>
          <w:sz w:val="24"/>
        </w:rPr>
      </w:pPr>
      <w:r w:rsidRPr="00B106E3">
        <w:rPr>
          <w:rFonts w:ascii="仿宋_GB2312" w:eastAsia="仿宋_GB2312" w:hint="eastAsia"/>
          <w:color w:val="000000" w:themeColor="text1"/>
          <w:sz w:val="24"/>
        </w:rPr>
        <w:t>您投资基金以来，总体来说（     ）</w:t>
      </w:r>
    </w:p>
    <w:p w14:paraId="3CC30B20" w14:textId="77777777" w:rsidR="003038BF" w:rsidRPr="00B106E3" w:rsidRDefault="003038BF" w:rsidP="003038BF">
      <w:pPr>
        <w:tabs>
          <w:tab w:val="num" w:pos="0"/>
          <w:tab w:val="num"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a、亏损大于30%；b、亏了一些，小于30%；c、盈亏不大；d、赚了一些，但小于30%；e、赚了30%-100%；f、赚了超过100%</w:t>
      </w:r>
    </w:p>
    <w:p w14:paraId="218EADAF" w14:textId="77777777" w:rsidR="003038BF" w:rsidRPr="00B106E3" w:rsidRDefault="003038BF" w:rsidP="003038BF">
      <w:pPr>
        <w:spacing w:line="276" w:lineRule="auto"/>
        <w:rPr>
          <w:rFonts w:ascii="仿宋_GB2312" w:eastAsia="仿宋_GB2312"/>
          <w:color w:val="000000" w:themeColor="text1"/>
          <w:sz w:val="24"/>
        </w:rPr>
      </w:pPr>
    </w:p>
    <w:p w14:paraId="01DD69DD" w14:textId="682957ED" w:rsidR="003038BF" w:rsidRPr="00B106E3" w:rsidRDefault="003038BF" w:rsidP="00B106E3">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三、投资行为及基金认知</w:t>
      </w:r>
    </w:p>
    <w:p w14:paraId="2632F2DE"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在考虑或进行家庭投资时，您本人愿意承担的风险如何？（    ）</w:t>
      </w:r>
    </w:p>
    <w:p w14:paraId="0B9BEF3E"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 xml:space="preserve">a、高风险、高收益；b、适中风险、稳健收益；c、低风险、低收益；d、不愿意承担任何投资风险  </w:t>
      </w:r>
    </w:p>
    <w:p w14:paraId="7835D7AA" w14:textId="77777777" w:rsidR="003038BF" w:rsidRPr="00B106E3" w:rsidRDefault="003038BF" w:rsidP="003038BF">
      <w:pPr>
        <w:tabs>
          <w:tab w:val="num" w:pos="0"/>
        </w:tabs>
        <w:spacing w:line="276" w:lineRule="auto"/>
        <w:ind w:firstLineChars="250" w:firstLine="600"/>
        <w:rPr>
          <w:rFonts w:ascii="仿宋_GB2312" w:eastAsia="仿宋_GB2312"/>
          <w:color w:val="000000" w:themeColor="text1"/>
          <w:sz w:val="24"/>
        </w:rPr>
      </w:pPr>
    </w:p>
    <w:p w14:paraId="449F9329"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在考虑或进行家庭投资时，您配偶愿意承担的风险如何？（    ）</w:t>
      </w:r>
    </w:p>
    <w:p w14:paraId="38DD7638"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a、高风险、高收益；b、适中风险、稳健收益；c、低风险、低收益；d、不愿意承担任何投资风险； e、我没有配偶</w:t>
      </w:r>
    </w:p>
    <w:p w14:paraId="230D1285"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478C396E"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您在购买金融产品时，是否考虑产品风险与您的风险偏好和风险承受能力相匹配的问题？（    ）</w:t>
      </w:r>
    </w:p>
    <w:p w14:paraId="698404E1"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a.是，购买时考虑了与自身风险偏好、投资经验、承受能力相匹配的问题</w:t>
      </w:r>
    </w:p>
    <w:p w14:paraId="08BC165D"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b.否，没有考虑</w:t>
      </w:r>
    </w:p>
    <w:p w14:paraId="32B2B378"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p>
    <w:p w14:paraId="0C9BD99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投资亏损多少时，您会出现明显的焦虑？（    ）</w:t>
      </w:r>
    </w:p>
    <w:p w14:paraId="51F724E9"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a、10%（含）以下；b、10%-30%（含）；c、30%-50%（含）；d、50%-70%（含）；e、70%以上；f、不会出现焦虑</w:t>
      </w:r>
    </w:p>
    <w:p w14:paraId="114FDB2F"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3F985A10"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您进行投资是为了（              ）（可多选，从重要到次要排序）</w:t>
      </w:r>
    </w:p>
    <w:p w14:paraId="52C3F64C" w14:textId="77777777" w:rsidR="003038BF" w:rsidRPr="00B106E3" w:rsidRDefault="003038BF" w:rsidP="003038BF">
      <w:pPr>
        <w:tabs>
          <w:tab w:val="num" w:pos="0"/>
          <w:tab w:val="num"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a、获得比银行存款更高的收益；b、教育储备；c、养老储备；d、分散投资风险；e、其他</w:t>
      </w:r>
    </w:p>
    <w:p w14:paraId="42CC9D52"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EBC393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您在投资时是否设置止损/</w:t>
      </w:r>
      <w:proofErr w:type="gramStart"/>
      <w:r w:rsidRPr="00B106E3">
        <w:rPr>
          <w:rFonts w:ascii="仿宋_GB2312" w:eastAsia="仿宋_GB2312" w:hAnsi="Times New Roman" w:hint="eastAsia"/>
          <w:color w:val="000000" w:themeColor="text1"/>
          <w:sz w:val="24"/>
        </w:rPr>
        <w:t>止盈点并</w:t>
      </w:r>
      <w:proofErr w:type="gramEnd"/>
      <w:r w:rsidRPr="00B106E3">
        <w:rPr>
          <w:rFonts w:ascii="仿宋_GB2312" w:eastAsia="仿宋_GB2312" w:hAnsi="Times New Roman" w:hint="eastAsia"/>
          <w:color w:val="000000" w:themeColor="text1"/>
          <w:sz w:val="24"/>
        </w:rPr>
        <w:t>能够严格执行？（    ）</w:t>
      </w:r>
    </w:p>
    <w:p w14:paraId="55EBD86F" w14:textId="77777777" w:rsidR="003038BF" w:rsidRPr="00B106E3" w:rsidRDefault="003038BF" w:rsidP="003038BF">
      <w:pPr>
        <w:tabs>
          <w:tab w:val="num" w:pos="0"/>
          <w:tab w:val="num"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a、设置止损/</w:t>
      </w:r>
      <w:proofErr w:type="gramStart"/>
      <w:r w:rsidRPr="00B106E3">
        <w:rPr>
          <w:rFonts w:ascii="仿宋_GB2312" w:eastAsia="仿宋_GB2312" w:hint="eastAsia"/>
          <w:color w:val="000000" w:themeColor="text1"/>
          <w:sz w:val="24"/>
        </w:rPr>
        <w:t>止盈点并</w:t>
      </w:r>
      <w:proofErr w:type="gramEnd"/>
      <w:r w:rsidRPr="00B106E3">
        <w:rPr>
          <w:rFonts w:ascii="仿宋_GB2312" w:eastAsia="仿宋_GB2312" w:hint="eastAsia"/>
          <w:color w:val="000000" w:themeColor="text1"/>
          <w:sz w:val="24"/>
        </w:rPr>
        <w:t>能够严格执行；b、设置止损/</w:t>
      </w:r>
      <w:proofErr w:type="gramStart"/>
      <w:r w:rsidRPr="00B106E3">
        <w:rPr>
          <w:rFonts w:ascii="仿宋_GB2312" w:eastAsia="仿宋_GB2312" w:hint="eastAsia"/>
          <w:color w:val="000000" w:themeColor="text1"/>
          <w:sz w:val="24"/>
        </w:rPr>
        <w:t>止盈点但</w:t>
      </w:r>
      <w:proofErr w:type="gramEnd"/>
      <w:r w:rsidRPr="00B106E3">
        <w:rPr>
          <w:rFonts w:ascii="仿宋_GB2312" w:eastAsia="仿宋_GB2312" w:hint="eastAsia"/>
          <w:color w:val="000000" w:themeColor="text1"/>
          <w:sz w:val="24"/>
        </w:rPr>
        <w:t>无法执行；c、没有设置止损/止盈点，看行情买卖</w:t>
      </w:r>
    </w:p>
    <w:p w14:paraId="53DAF1E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17F84D0"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您是如何做出投资决策的（    ）</w:t>
      </w:r>
    </w:p>
    <w:p w14:paraId="6416DB2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 自己分析决定 b. 朋友推介或跟着朋友投资 c.根据网上和媒体的投资专家的推介 d.接受专业投资顾问辅导 e. 其他</w:t>
      </w:r>
    </w:p>
    <w:p w14:paraId="5BE16A56"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p>
    <w:p w14:paraId="71B94DE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您是通过何种方式了解金融投资信息的？（     ）（可多选，按频率自大而小排序）</w:t>
      </w:r>
    </w:p>
    <w:p w14:paraId="6CEF00B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a、银行理财经理；b、报纸杂志；c、电视；d、互联网；e、亲友同事；f、手机媒体；g、证券期货投资顾问或分析师；h、其他</w:t>
      </w:r>
    </w:p>
    <w:p w14:paraId="27FA7BB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4F68E73B"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您主要采用何种交易方式？（   ）</w:t>
      </w:r>
    </w:p>
    <w:p w14:paraId="067BB4C7" w14:textId="77777777" w:rsidR="003038BF" w:rsidRPr="00B106E3" w:rsidRDefault="003038BF" w:rsidP="003038BF">
      <w:pPr>
        <w:numPr>
          <w:ilvl w:val="0"/>
          <w:numId w:val="4"/>
        </w:num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银行、券商等机构柜台；b、个人电脑；c、手机等移动终端设备；d、其他</w:t>
      </w:r>
    </w:p>
    <w:p w14:paraId="52D2F0D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016D3016"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您主要从什么平台买基金？（   ）</w:t>
      </w:r>
    </w:p>
    <w:p w14:paraId="54DA6B4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a、银行；b、证券公司；c、基金管理公司 ；d、独立销售机构；e、淘宝、百度等第三方电子商务平台</w:t>
      </w:r>
    </w:p>
    <w:p w14:paraId="5A522782"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CC28BA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互联网金融蓬勃发展,您通过互联网或移动终端购买金融产品吗？ (         )（可多选）</w:t>
      </w:r>
    </w:p>
    <w:p w14:paraId="6E7569CD" w14:textId="1D0DD9BF"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a、买，方便、用户体验好；b、买，产品选择多、收益率高；c、买，有各种优惠或奖励活动；d、买，费用低；e、没买过，觉得原来买的方式很好，不想换；f、没买过，担心个人资金和信息安全；g、其他情况</w:t>
      </w:r>
    </w:p>
    <w:p w14:paraId="2968C44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33E935D"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除了宝宝类货币市场基金，您是否还通过互联网购买其他基金产品？（      ）（最多选3项，请按重要程度排序）</w:t>
      </w:r>
    </w:p>
    <w:p w14:paraId="02A819C6" w14:textId="34477F49"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a、股票型基金（不含指数基金）；b、指数基金；c、保本基金</w:t>
      </w:r>
      <w:r w:rsidR="000B200F" w:rsidRPr="00B106E3">
        <w:rPr>
          <w:rFonts w:ascii="仿宋_GB2312" w:eastAsia="仿宋_GB2312" w:hAnsi="Times New Roman" w:hint="eastAsia"/>
          <w:color w:val="000000" w:themeColor="text1"/>
          <w:sz w:val="24"/>
        </w:rPr>
        <w:t>（避险</w:t>
      </w:r>
      <w:r w:rsidR="000B200F" w:rsidRPr="00B106E3">
        <w:rPr>
          <w:rFonts w:ascii="仿宋_GB2312" w:eastAsia="仿宋_GB2312" w:hAnsi="Times New Roman"/>
          <w:color w:val="000000" w:themeColor="text1"/>
          <w:sz w:val="24"/>
        </w:rPr>
        <w:t>策略基金</w:t>
      </w:r>
      <w:r w:rsidR="000B200F" w:rsidRPr="00B106E3">
        <w:rPr>
          <w:rFonts w:ascii="仿宋_GB2312" w:eastAsia="仿宋_GB2312" w:hAnsi="Times New Roman" w:hint="eastAsia"/>
          <w:color w:val="000000" w:themeColor="text1"/>
          <w:sz w:val="24"/>
        </w:rPr>
        <w:t>）</w:t>
      </w:r>
      <w:r w:rsidRPr="00B106E3">
        <w:rPr>
          <w:rFonts w:ascii="仿宋_GB2312" w:eastAsia="仿宋_GB2312" w:hAnsi="Times New Roman" w:hint="eastAsia"/>
          <w:color w:val="000000" w:themeColor="text1"/>
          <w:sz w:val="24"/>
        </w:rPr>
        <w:t>；d、平衡型基金；e、债券型基金；f、QDII；g、创新型基金； h、不确定；</w:t>
      </w:r>
      <w:proofErr w:type="spellStart"/>
      <w:r w:rsidRPr="00B106E3">
        <w:rPr>
          <w:rFonts w:ascii="仿宋_GB2312" w:eastAsia="仿宋_GB2312" w:hAnsi="Times New Roman" w:hint="eastAsia"/>
          <w:color w:val="000000" w:themeColor="text1"/>
          <w:sz w:val="24"/>
        </w:rPr>
        <w:t>i</w:t>
      </w:r>
      <w:proofErr w:type="spellEnd"/>
      <w:r w:rsidRPr="00B106E3">
        <w:rPr>
          <w:rFonts w:ascii="仿宋_GB2312" w:eastAsia="仿宋_GB2312" w:hAnsi="Times New Roman" w:hint="eastAsia"/>
          <w:color w:val="000000" w:themeColor="text1"/>
          <w:sz w:val="24"/>
        </w:rPr>
        <w:t>、不购买其他产品</w:t>
      </w:r>
    </w:p>
    <w:p w14:paraId="05F1833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D44B1D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您怎么看待您与基金管理公司之间的关系？（    ）</w:t>
      </w:r>
    </w:p>
    <w:p w14:paraId="6F67B7D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说不清楚；b、经纪关系：基金管理公司为我提供投资的通道；c、保证关系：基金管理公司应当保证我的投资保值和增值；d、契约关系：基金管理公司应按基金合同运作我的资产，我承担相应投资风险和享有投资收益；e、储蓄关系：基金管理公司应保证我的本金和利息</w:t>
      </w:r>
    </w:p>
    <w:p w14:paraId="7905E619"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2594DE2"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您怎么看待基金（    ）</w:t>
      </w:r>
    </w:p>
    <w:p w14:paraId="670DBA3B"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a、信赖基金，将继续以基金投资为主；b、投资理财方式越来越多，基金投资没有明显优势；c、基金投资业绩不佳，比不上银行理财和信托产品，将减少基金投资比例；d、不再相信基金投资</w:t>
      </w:r>
    </w:p>
    <w:p w14:paraId="14AE4F44"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E239168"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w:t>
      </w:r>
      <w:proofErr w:type="gramStart"/>
      <w:r w:rsidRPr="00B106E3">
        <w:rPr>
          <w:rFonts w:ascii="仿宋_GB2312" w:eastAsia="仿宋_GB2312" w:hAnsi="Times New Roman" w:hint="eastAsia"/>
          <w:color w:val="000000" w:themeColor="text1"/>
          <w:sz w:val="24"/>
        </w:rPr>
        <w:t>买基金</w:t>
      </w:r>
      <w:proofErr w:type="gramEnd"/>
      <w:r w:rsidRPr="00B106E3">
        <w:rPr>
          <w:rFonts w:ascii="仿宋_GB2312" w:eastAsia="仿宋_GB2312" w:hAnsi="Times New Roman" w:hint="eastAsia"/>
          <w:color w:val="000000" w:themeColor="text1"/>
          <w:sz w:val="24"/>
        </w:rPr>
        <w:t>前看招募说明书吗？（    ）</w:t>
      </w:r>
    </w:p>
    <w:p w14:paraId="358E3B58"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a、不读，看不懂； b、不读，内容太多，不知道看什么；c、有时候看，但不知道看什么内容；d、在销售人员指导下看；e、其他情况</w:t>
      </w:r>
    </w:p>
    <w:p w14:paraId="2C875C7D"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FF3DFC1"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基金合同中您最关注的条款是（    ）</w:t>
      </w:r>
    </w:p>
    <w:p w14:paraId="29DBDFBB"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a、基金管理人及基金托管人的权利和义务；b、基金持有人的权利和义务；c、基金的交易方式及费用；d、基金的信息披露；e、基金的业绩比较基准、资产配置及收益分配；f、通常不怎么关注基金合同</w:t>
      </w:r>
    </w:p>
    <w:p w14:paraId="7322E2F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C6B373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您认为目前基金费率（包括管理费率、托管费率及申购赎回等费率）如何？（  ）</w:t>
      </w:r>
    </w:p>
    <w:p w14:paraId="5832061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a、费率太高；b、费率较高；c、费率比较合理；d、不了解相关费率</w:t>
      </w:r>
    </w:p>
    <w:p w14:paraId="122029F3"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6F60C5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关于基金收费费率，您更倾向于哪种方式？（  ）</w:t>
      </w:r>
    </w:p>
    <w:p w14:paraId="5844673B"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a、固定费率；b、浮动费率（根据基金收益而浮动）；c、没有特别偏好</w:t>
      </w:r>
    </w:p>
    <w:p w14:paraId="5339259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262EB10"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w:t>
      </w:r>
      <w:proofErr w:type="gramStart"/>
      <w:r w:rsidRPr="00B106E3">
        <w:rPr>
          <w:rFonts w:ascii="仿宋_GB2312" w:eastAsia="仿宋_GB2312" w:hAnsi="Times New Roman" w:hint="eastAsia"/>
          <w:color w:val="000000" w:themeColor="text1"/>
          <w:sz w:val="24"/>
        </w:rPr>
        <w:t>买基金</w:t>
      </w:r>
      <w:proofErr w:type="gramEnd"/>
      <w:r w:rsidRPr="00B106E3">
        <w:rPr>
          <w:rFonts w:ascii="仿宋_GB2312" w:eastAsia="仿宋_GB2312" w:hAnsi="Times New Roman" w:hint="eastAsia"/>
          <w:color w:val="000000" w:themeColor="text1"/>
          <w:sz w:val="24"/>
        </w:rPr>
        <w:t>时，主要考虑哪几个方面（              ）（最多选3项，请按重要程度排序）</w:t>
      </w:r>
    </w:p>
    <w:p w14:paraId="37E0B847" w14:textId="3DBFDFAE"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a、基金业绩；b、基金公司名气；c、公司是否有外资股东背景；d、公司规模；e、是不是新基金；f、净值高低；g、分红多不多；h、明星基金经理；</w:t>
      </w:r>
      <w:proofErr w:type="spellStart"/>
      <w:r w:rsidRPr="00B106E3">
        <w:rPr>
          <w:rFonts w:ascii="仿宋_GB2312" w:eastAsia="仿宋_GB2312" w:hAnsi="Times New Roman" w:hint="eastAsia"/>
          <w:color w:val="000000" w:themeColor="text1"/>
          <w:sz w:val="24"/>
        </w:rPr>
        <w:t>i</w:t>
      </w:r>
      <w:proofErr w:type="spellEnd"/>
      <w:r w:rsidRPr="00B106E3">
        <w:rPr>
          <w:rFonts w:ascii="仿宋_GB2312" w:eastAsia="仿宋_GB2312" w:hAnsi="Times New Roman" w:hint="eastAsia"/>
          <w:color w:val="000000" w:themeColor="text1"/>
          <w:sz w:val="24"/>
        </w:rPr>
        <w:t>、基金的投资策略；j、手续费高低；k、基金评级；l、他人推荐；m、购买是否方便，是否及时赎回；n、其他</w:t>
      </w:r>
    </w:p>
    <w:p w14:paraId="01F69B5C" w14:textId="2C264F10"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42C8BFEE" w14:textId="7B0F4C8D" w:rsidR="000B200F" w:rsidRPr="00B106E3" w:rsidRDefault="000B200F" w:rsidP="000B200F">
      <w:pPr>
        <w:pStyle w:val="a3"/>
        <w:numPr>
          <w:ilvl w:val="0"/>
          <w:numId w:val="2"/>
        </w:numPr>
        <w:spacing w:line="276" w:lineRule="auto"/>
        <w:ind w:firstLineChars="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在您持有的基金中，是否大部分（90%以上）都是货币市场基金？</w:t>
      </w:r>
    </w:p>
    <w:p w14:paraId="3026DE76" w14:textId="3CAA6BED" w:rsidR="000B200F" w:rsidRPr="00B106E3" w:rsidRDefault="000B200F" w:rsidP="000F35F1">
      <w:pPr>
        <w:pStyle w:val="a3"/>
        <w:numPr>
          <w:ilvl w:val="2"/>
          <w:numId w:val="2"/>
        </w:numPr>
        <w:spacing w:line="276" w:lineRule="auto"/>
        <w:ind w:firstLineChars="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是；</w:t>
      </w:r>
      <w:r w:rsidRPr="00B106E3">
        <w:rPr>
          <w:rFonts w:ascii="仿宋_GB2312" w:eastAsia="仿宋_GB2312" w:hAnsi="Times New Roman"/>
          <w:color w:val="000000" w:themeColor="text1"/>
          <w:sz w:val="24"/>
        </w:rPr>
        <w:t>b</w:t>
      </w:r>
      <w:r w:rsidRPr="00B106E3">
        <w:rPr>
          <w:rFonts w:ascii="仿宋_GB2312" w:eastAsia="仿宋_GB2312" w:hAnsi="Times New Roman" w:hint="eastAsia"/>
          <w:color w:val="000000" w:themeColor="text1"/>
          <w:sz w:val="24"/>
        </w:rPr>
        <w:t>、不是。</w:t>
      </w:r>
    </w:p>
    <w:p w14:paraId="715013D1" w14:textId="77777777" w:rsidR="000B200F" w:rsidRPr="00B106E3" w:rsidRDefault="000B200F" w:rsidP="000F35F1">
      <w:pPr>
        <w:spacing w:line="276" w:lineRule="auto"/>
        <w:rPr>
          <w:rFonts w:ascii="仿宋_GB2312" w:eastAsia="仿宋_GB2312" w:hAnsi="Times New Roman"/>
          <w:color w:val="000000" w:themeColor="text1"/>
          <w:sz w:val="24"/>
        </w:rPr>
      </w:pPr>
    </w:p>
    <w:p w14:paraId="6CB2BF28"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您什么时候会购买基金？（     ）</w:t>
      </w:r>
    </w:p>
    <w:p w14:paraId="205C5E3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a、大盘正上涨，看好市场情形；b、大盘正下跌，有抄底机会；c、他人强力推荐；d、自己发现某只基金表现非常好;e、对部分闲置资金进行理财</w:t>
      </w:r>
    </w:p>
    <w:p w14:paraId="1297382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4E50FCC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您购买基金时，是否会刻意回避近期有负面新闻的基金公司（    ）</w:t>
      </w:r>
    </w:p>
    <w:p w14:paraId="13FEB112" w14:textId="77777777" w:rsidR="003038BF" w:rsidRPr="00B106E3" w:rsidRDefault="003038BF" w:rsidP="003038BF">
      <w:pPr>
        <w:numPr>
          <w:ilvl w:val="0"/>
          <w:numId w:val="5"/>
        </w:num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会 b、不会 c、无所谓，业绩好就行 d、不知道</w:t>
      </w:r>
    </w:p>
    <w:p w14:paraId="2CDBB14B" w14:textId="77777777" w:rsidR="003038BF" w:rsidRPr="00B106E3" w:rsidRDefault="003038BF" w:rsidP="003038BF">
      <w:pPr>
        <w:spacing w:line="276" w:lineRule="auto"/>
        <w:rPr>
          <w:rFonts w:ascii="仿宋_GB2312" w:eastAsia="仿宋_GB2312" w:hAnsi="Times New Roman"/>
          <w:color w:val="000000" w:themeColor="text1"/>
          <w:sz w:val="24"/>
        </w:rPr>
      </w:pPr>
    </w:p>
    <w:p w14:paraId="032D551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如果您现在购买基金，您的预期年收益率是（     ）</w:t>
      </w:r>
    </w:p>
    <w:p w14:paraId="7D268B8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a、0-5%；b、5-10%；c、10-30%；d、30-50%；e、50%-100%；f、100%以上</w:t>
      </w:r>
    </w:p>
    <w:p w14:paraId="4AC3A604"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4EC4CE7B"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proofErr w:type="gramStart"/>
      <w:r w:rsidRPr="00B106E3">
        <w:rPr>
          <w:rFonts w:ascii="仿宋_GB2312" w:eastAsia="仿宋_GB2312" w:hAnsi="Times New Roman" w:hint="eastAsia"/>
          <w:color w:val="000000" w:themeColor="text1"/>
          <w:sz w:val="24"/>
        </w:rPr>
        <w:t>买基金</w:t>
      </w:r>
      <w:proofErr w:type="gramEnd"/>
      <w:r w:rsidRPr="00B106E3">
        <w:rPr>
          <w:rFonts w:ascii="仿宋_GB2312" w:eastAsia="仿宋_GB2312" w:hAnsi="Times New Roman" w:hint="eastAsia"/>
          <w:color w:val="000000" w:themeColor="text1"/>
          <w:sz w:val="24"/>
        </w:rPr>
        <w:t>后，您通常采取的态度是（     ）</w:t>
      </w:r>
    </w:p>
    <w:p w14:paraId="6F32152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a、一般不查看账户盈亏，注重长期收益；b、偶尔查看一下账户盈亏，觉得差不多了就赎回；c、很紧张投资的盈亏，每天要查看净值、收益率及每日业绩排名；d、频繁的申购、赎回或转换，以短期套利</w:t>
      </w:r>
    </w:p>
    <w:p w14:paraId="6F627C84"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04FBDD4"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您赎回基金主要因为（     ）</w:t>
      </w:r>
    </w:p>
    <w:p w14:paraId="7E323AD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自己需要现金；b、股票市场表现不好或有下跌的可能；c、基金经理发生变动；d、基金业绩跟其他类似基金相比很差；e、基金业绩已达到预期目标；f、基金管理公司发生股权、高管变更等重大事项；g、银行客户经理建议；h、其他</w:t>
      </w:r>
    </w:p>
    <w:p w14:paraId="680744BB"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9E4ADD8"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如何看待基金的定期定投？（    ）</w:t>
      </w:r>
    </w:p>
    <w:p w14:paraId="54EE3798"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a、定期</w:t>
      </w:r>
      <w:proofErr w:type="gramStart"/>
      <w:r w:rsidRPr="00B106E3">
        <w:rPr>
          <w:rFonts w:ascii="仿宋_GB2312" w:eastAsia="仿宋_GB2312" w:hAnsi="Times New Roman" w:hint="eastAsia"/>
          <w:color w:val="000000" w:themeColor="text1"/>
          <w:sz w:val="24"/>
        </w:rPr>
        <w:t>定投可以</w:t>
      </w:r>
      <w:proofErr w:type="gramEnd"/>
      <w:r w:rsidRPr="00B106E3">
        <w:rPr>
          <w:rFonts w:ascii="仿宋_GB2312" w:eastAsia="仿宋_GB2312" w:hAnsi="Times New Roman" w:hint="eastAsia"/>
          <w:color w:val="000000" w:themeColor="text1"/>
          <w:sz w:val="24"/>
        </w:rPr>
        <w:t>降低平均成本、分散风险，是一种省心省力的投资方式；b、和一般的基金投资没有区别，随着大市涨跌；c、定期</w:t>
      </w:r>
      <w:proofErr w:type="gramStart"/>
      <w:r w:rsidRPr="00B106E3">
        <w:rPr>
          <w:rFonts w:ascii="仿宋_GB2312" w:eastAsia="仿宋_GB2312" w:hAnsi="Times New Roman" w:hint="eastAsia"/>
          <w:color w:val="000000" w:themeColor="text1"/>
          <w:sz w:val="24"/>
        </w:rPr>
        <w:t>定投风险</w:t>
      </w:r>
      <w:proofErr w:type="gramEnd"/>
      <w:r w:rsidRPr="00B106E3">
        <w:rPr>
          <w:rFonts w:ascii="仿宋_GB2312" w:eastAsia="仿宋_GB2312" w:hAnsi="Times New Roman" w:hint="eastAsia"/>
          <w:color w:val="000000" w:themeColor="text1"/>
          <w:sz w:val="24"/>
        </w:rPr>
        <w:t>大，成本高；d、不清楚</w:t>
      </w:r>
    </w:p>
    <w:p w14:paraId="51D7B36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B0B94C5"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总体而言，您持有单只基金的平均时间约为（     ）</w:t>
      </w:r>
    </w:p>
    <w:p w14:paraId="66573589" w14:textId="06D3C7B1" w:rsidR="003038BF" w:rsidRPr="00B106E3" w:rsidRDefault="003038BF" w:rsidP="003038BF">
      <w:pPr>
        <w:numPr>
          <w:ilvl w:val="0"/>
          <w:numId w:val="6"/>
        </w:num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少于6个月；b、半年到1年；c、1-3年；d、3-5年；e、5年以上</w:t>
      </w:r>
    </w:p>
    <w:p w14:paraId="05A07532" w14:textId="77777777" w:rsidR="00B042AB" w:rsidRPr="00B106E3" w:rsidRDefault="00B042AB" w:rsidP="00B042AB">
      <w:pPr>
        <w:spacing w:line="276" w:lineRule="auto"/>
        <w:rPr>
          <w:rFonts w:ascii="仿宋_GB2312" w:eastAsia="仿宋_GB2312" w:hAnsi="Times New Roman"/>
          <w:color w:val="000000" w:themeColor="text1"/>
          <w:sz w:val="24"/>
        </w:rPr>
      </w:pPr>
    </w:p>
    <w:p w14:paraId="368B3B12" w14:textId="77777777" w:rsidR="003038BF" w:rsidRPr="00B106E3" w:rsidRDefault="003038BF" w:rsidP="003038BF">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四、基金投资者金融知识</w:t>
      </w:r>
    </w:p>
    <w:p w14:paraId="1665FDB4"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现总共有1000元人民币，需要平均分给五个人，请问每个人分得多少钱？（    ）</w:t>
      </w:r>
    </w:p>
    <w:p w14:paraId="61C2A5E6" w14:textId="77777777" w:rsidR="003038BF" w:rsidRPr="00B106E3" w:rsidRDefault="003038BF" w:rsidP="003038BF">
      <w:pPr>
        <w:numPr>
          <w:ilvl w:val="0"/>
          <w:numId w:val="7"/>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180元；b、190元；c、200元；d、210元；e、不知道</w:t>
      </w:r>
    </w:p>
    <w:p w14:paraId="03635BA6"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5BFA2C9"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您估计现在银行1年期定期存款的利率是多少? （    ）</w:t>
      </w:r>
    </w:p>
    <w:p w14:paraId="73D4A453"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 xml:space="preserve"> </w:t>
      </w: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1%以下</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1%-5%</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5%-10%</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10%及以上</w:t>
      </w:r>
      <w:r w:rsidRPr="00B106E3">
        <w:rPr>
          <w:rFonts w:ascii="仿宋_GB2312" w:eastAsia="仿宋_GB2312" w:hint="eastAsia"/>
          <w:color w:val="000000" w:themeColor="text1"/>
          <w:sz w:val="24"/>
        </w:rPr>
        <w:t>； e、</w:t>
      </w:r>
      <w:r w:rsidRPr="00B106E3">
        <w:rPr>
          <w:rFonts w:ascii="仿宋_GB2312" w:eastAsia="仿宋_GB2312" w:hAnsi="Times New Roman" w:hint="eastAsia"/>
          <w:color w:val="000000" w:themeColor="text1"/>
          <w:sz w:val="24"/>
        </w:rPr>
        <w:t xml:space="preserve">不知道 </w:t>
      </w:r>
    </w:p>
    <w:p w14:paraId="3FB103E8" w14:textId="77777777" w:rsidR="003038BF" w:rsidRPr="00B106E3" w:rsidRDefault="003038BF" w:rsidP="003038BF">
      <w:pPr>
        <w:pStyle w:val="a3"/>
        <w:tabs>
          <w:tab w:val="num" w:pos="0"/>
        </w:tabs>
        <w:spacing w:line="276" w:lineRule="auto"/>
        <w:ind w:firstLineChars="0" w:firstLine="0"/>
        <w:rPr>
          <w:rFonts w:ascii="仿宋_GB2312" w:eastAsia="仿宋_GB2312" w:hAnsi="Times New Roman"/>
          <w:color w:val="000000" w:themeColor="text1"/>
          <w:sz w:val="24"/>
        </w:rPr>
      </w:pPr>
    </w:p>
    <w:p w14:paraId="04EFA996"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假设您有1万元的1年期定期存款，年利率是3%，如果您不提前支取，那么存款到期后，您会有多少钱？（存款期间不考虑各种税费）（    ）</w:t>
      </w:r>
    </w:p>
    <w:p w14:paraId="79498BD9"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等于10300元</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多于10300元</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少于10300元</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不知道</w:t>
      </w:r>
    </w:p>
    <w:p w14:paraId="1586F20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500BE0D"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一题中的存款到期后，如果您继续把账户中的钱存成了1年期定期，年利率仍是3%，那么满1年后包括上年度的本金和利息，该账户上一共有多少钱？（    ）</w:t>
      </w:r>
    </w:p>
    <w:p w14:paraId="3887F70D"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等于10600元</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多于10600元</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少于10600元</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不知道</w:t>
      </w:r>
    </w:p>
    <w:p w14:paraId="531D912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056606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lastRenderedPageBreak/>
        <w:t>如果</w:t>
      </w:r>
      <w:proofErr w:type="gramStart"/>
      <w:r w:rsidRPr="00B106E3">
        <w:rPr>
          <w:rFonts w:ascii="仿宋_GB2312" w:eastAsia="仿宋_GB2312" w:hAnsi="Times New Roman" w:hint="eastAsia"/>
          <w:color w:val="000000" w:themeColor="text1"/>
          <w:sz w:val="24"/>
        </w:rPr>
        <w:t>您银行</w:t>
      </w:r>
      <w:proofErr w:type="gramEnd"/>
      <w:r w:rsidRPr="00B106E3">
        <w:rPr>
          <w:rFonts w:ascii="仿宋_GB2312" w:eastAsia="仿宋_GB2312" w:hAnsi="Times New Roman" w:hint="eastAsia"/>
          <w:color w:val="000000" w:themeColor="text1"/>
          <w:sz w:val="24"/>
        </w:rPr>
        <w:t>存款账户的存款年利率为3%，通货膨胀率为每年5%, 那么，一年后您用该账户的钱能买多少东西？（    ）</w:t>
      </w:r>
    </w:p>
    <w:p w14:paraId="7CBE3EF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比现在多</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和现在一样多</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比现在少</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 xml:space="preserve">不知道      </w:t>
      </w:r>
    </w:p>
    <w:p w14:paraId="29817B5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67669A7D"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假设张三今天继承了10万元钱，而李四将在3年后继承10万元钱。那么，他们两个谁的继承价值更高？（    ）</w:t>
      </w:r>
    </w:p>
    <w:p w14:paraId="6641A95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张三的继承价值更高</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李四的继承价值更高</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两人的继承价值一样</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不知道</w:t>
      </w:r>
    </w:p>
    <w:p w14:paraId="000A591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28083261"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一般情况下，高收益的投资具有高风险。（    ）</w:t>
      </w:r>
    </w:p>
    <w:p w14:paraId="5D816C1C"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 xml:space="preserve">正确 </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错误</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 xml:space="preserve">不知道      </w:t>
      </w:r>
    </w:p>
    <w:p w14:paraId="491D507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04A53E2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一般情况下，投资单一股票比投资股票型基金的风险小。（    ）</w:t>
      </w:r>
    </w:p>
    <w:p w14:paraId="524E0BE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 xml:space="preserve">正确 </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错误</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不知道</w:t>
      </w:r>
    </w:p>
    <w:p w14:paraId="172A6293"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0145ED8"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下列哪个银行具有制定和执行货币政策的职能？  （    ）</w:t>
      </w:r>
    </w:p>
    <w:p w14:paraId="38875C36"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中国银行</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中国工商银行</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中国人民银行</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中国建设银行</w:t>
      </w:r>
      <w:r w:rsidRPr="00B106E3">
        <w:rPr>
          <w:rFonts w:ascii="仿宋_GB2312" w:eastAsia="仿宋_GB2312" w:hint="eastAsia"/>
          <w:color w:val="000000" w:themeColor="text1"/>
          <w:sz w:val="24"/>
        </w:rPr>
        <w:t>； e、</w:t>
      </w:r>
      <w:r w:rsidRPr="00B106E3">
        <w:rPr>
          <w:rFonts w:ascii="仿宋_GB2312" w:eastAsia="仿宋_GB2312" w:hAnsi="Times New Roman" w:hint="eastAsia"/>
          <w:color w:val="000000" w:themeColor="text1"/>
          <w:sz w:val="24"/>
        </w:rPr>
        <w:t>不知道</w:t>
      </w:r>
    </w:p>
    <w:p w14:paraId="3BE951F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00FB56F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一般来说，以下哪种资产的风险最高？（    ）</w:t>
      </w:r>
    </w:p>
    <w:p w14:paraId="4544057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银行存款</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国债</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股票</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基金</w:t>
      </w:r>
      <w:r w:rsidRPr="00B106E3">
        <w:rPr>
          <w:rFonts w:ascii="仿宋_GB2312" w:eastAsia="仿宋_GB2312" w:hint="eastAsia"/>
          <w:color w:val="000000" w:themeColor="text1"/>
          <w:sz w:val="24"/>
        </w:rPr>
        <w:t>；e、</w:t>
      </w:r>
      <w:r w:rsidRPr="00B106E3">
        <w:rPr>
          <w:rFonts w:ascii="仿宋_GB2312" w:eastAsia="仿宋_GB2312" w:hAnsi="Times New Roman" w:hint="eastAsia"/>
          <w:color w:val="000000" w:themeColor="text1"/>
          <w:sz w:val="24"/>
        </w:rPr>
        <w:t xml:space="preserve">不知道 </w:t>
      </w:r>
    </w:p>
    <w:p w14:paraId="5D9287DD"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9730239"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如果您买了某公司股票，这意味着：（    ）</w:t>
      </w:r>
    </w:p>
    <w:p w14:paraId="2C2935D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无论短期持有，还是长期持有，您都是把钱借给了公司</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无论短期持有，还是长期持有，您都是公司的股东</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长期持有的时候，您是公司的股东；短期持有的时候，您是把钱借给了公司</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以上都不对</w:t>
      </w:r>
      <w:r w:rsidRPr="00B106E3">
        <w:rPr>
          <w:rFonts w:ascii="仿宋_GB2312" w:eastAsia="仿宋_GB2312" w:hint="eastAsia"/>
          <w:color w:val="000000" w:themeColor="text1"/>
          <w:sz w:val="24"/>
        </w:rPr>
        <w:t>；e、</w:t>
      </w:r>
      <w:r w:rsidRPr="00B106E3">
        <w:rPr>
          <w:rFonts w:ascii="仿宋_GB2312" w:eastAsia="仿宋_GB2312" w:hAnsi="Times New Roman" w:hint="eastAsia"/>
          <w:color w:val="000000" w:themeColor="text1"/>
          <w:sz w:val="24"/>
        </w:rPr>
        <w:t>不知道</w:t>
      </w:r>
    </w:p>
    <w:p w14:paraId="4403AA5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BA988C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以下对基金的描述正确的是：（    ）</w:t>
      </w:r>
    </w:p>
    <w:p w14:paraId="11F1A366"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低价格（低单位净值）的基金未来业绩会高</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一般情况下，同一支基金可以投资于好几种资产，例如同时投资于股票和债券</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一般情况下，基金能够根据过去的业绩提供一个保本回报率</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以上都不正确</w:t>
      </w:r>
      <w:r w:rsidRPr="00B106E3">
        <w:rPr>
          <w:rFonts w:ascii="仿宋_GB2312" w:eastAsia="仿宋_GB2312" w:hint="eastAsia"/>
          <w:color w:val="000000" w:themeColor="text1"/>
          <w:sz w:val="24"/>
        </w:rPr>
        <w:t>；e、</w:t>
      </w:r>
      <w:r w:rsidRPr="00B106E3">
        <w:rPr>
          <w:rFonts w:ascii="仿宋_GB2312" w:eastAsia="仿宋_GB2312" w:hAnsi="Times New Roman" w:hint="eastAsia"/>
          <w:color w:val="000000" w:themeColor="text1"/>
          <w:sz w:val="24"/>
        </w:rPr>
        <w:t>不知道</w:t>
      </w:r>
    </w:p>
    <w:p w14:paraId="7E1636C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53F5485"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以下对银行理财产品描述正确的是：（    ）</w:t>
      </w:r>
    </w:p>
    <w:p w14:paraId="599A340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t>a、</w:t>
      </w:r>
      <w:r w:rsidRPr="00B106E3">
        <w:rPr>
          <w:rFonts w:ascii="仿宋_GB2312" w:eastAsia="仿宋_GB2312" w:hAnsi="Times New Roman" w:hint="eastAsia"/>
          <w:color w:val="000000" w:themeColor="text1"/>
          <w:sz w:val="24"/>
        </w:rPr>
        <w:t>银行理财和其他有风险的投资一样，都存在亏本的可能</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银行理财和储蓄一样保险，至少不会亏本</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银行理财的预期收益就是实际收益</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以上都不符合</w:t>
      </w:r>
      <w:r w:rsidRPr="00B106E3">
        <w:rPr>
          <w:rFonts w:ascii="仿宋_GB2312" w:eastAsia="仿宋_GB2312" w:hint="eastAsia"/>
          <w:color w:val="000000" w:themeColor="text1"/>
          <w:sz w:val="24"/>
        </w:rPr>
        <w:t>；e、</w:t>
      </w:r>
      <w:r w:rsidRPr="00B106E3">
        <w:rPr>
          <w:rFonts w:ascii="仿宋_GB2312" w:eastAsia="仿宋_GB2312" w:hAnsi="Times New Roman" w:hint="eastAsia"/>
          <w:color w:val="000000" w:themeColor="text1"/>
          <w:sz w:val="24"/>
        </w:rPr>
        <w:t>不知道</w:t>
      </w:r>
    </w:p>
    <w:p w14:paraId="0BCAD5D9"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F7AAF7C"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 xml:space="preserve">您觉得下面哪句话正确描述了股票市场的核心功能？  （    ）   </w:t>
      </w:r>
    </w:p>
    <w:p w14:paraId="20AB1718"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int="eastAsia"/>
          <w:color w:val="000000" w:themeColor="text1"/>
          <w:sz w:val="24"/>
        </w:rPr>
        <w:lastRenderedPageBreak/>
        <w:t>a、</w:t>
      </w:r>
      <w:r w:rsidRPr="00B106E3">
        <w:rPr>
          <w:rFonts w:ascii="仿宋_GB2312" w:eastAsia="仿宋_GB2312" w:hAnsi="Times New Roman" w:hint="eastAsia"/>
          <w:color w:val="000000" w:themeColor="text1"/>
          <w:sz w:val="24"/>
        </w:rPr>
        <w:t>股票市场有助于预测股票收益</w:t>
      </w:r>
      <w:r w:rsidRPr="00B106E3">
        <w:rPr>
          <w:rFonts w:ascii="仿宋_GB2312" w:eastAsia="仿宋_GB2312" w:hint="eastAsia"/>
          <w:color w:val="000000" w:themeColor="text1"/>
          <w:sz w:val="24"/>
        </w:rPr>
        <w:t>；b、</w:t>
      </w:r>
      <w:r w:rsidRPr="00B106E3">
        <w:rPr>
          <w:rFonts w:ascii="仿宋_GB2312" w:eastAsia="仿宋_GB2312" w:hAnsi="Times New Roman" w:hint="eastAsia"/>
          <w:color w:val="000000" w:themeColor="text1"/>
          <w:sz w:val="24"/>
        </w:rPr>
        <w:t>股票市场提升了股票的价格</w:t>
      </w:r>
      <w:r w:rsidRPr="00B106E3">
        <w:rPr>
          <w:rFonts w:ascii="仿宋_GB2312" w:eastAsia="仿宋_GB2312" w:hint="eastAsia"/>
          <w:color w:val="000000" w:themeColor="text1"/>
          <w:sz w:val="24"/>
        </w:rPr>
        <w:t>；c、</w:t>
      </w:r>
      <w:r w:rsidRPr="00B106E3">
        <w:rPr>
          <w:rFonts w:ascii="仿宋_GB2312" w:eastAsia="仿宋_GB2312" w:hAnsi="Times New Roman" w:hint="eastAsia"/>
          <w:color w:val="000000" w:themeColor="text1"/>
          <w:sz w:val="24"/>
        </w:rPr>
        <w:t>股票市场帮助撮合了股票的买方和卖方</w:t>
      </w:r>
      <w:r w:rsidRPr="00B106E3">
        <w:rPr>
          <w:rFonts w:ascii="仿宋_GB2312" w:eastAsia="仿宋_GB2312" w:hint="eastAsia"/>
          <w:color w:val="000000" w:themeColor="text1"/>
          <w:sz w:val="24"/>
        </w:rPr>
        <w:t>；d、</w:t>
      </w:r>
      <w:r w:rsidRPr="00B106E3">
        <w:rPr>
          <w:rFonts w:ascii="仿宋_GB2312" w:eastAsia="仿宋_GB2312" w:hAnsi="Times New Roman" w:hint="eastAsia"/>
          <w:color w:val="000000" w:themeColor="text1"/>
          <w:sz w:val="24"/>
        </w:rPr>
        <w:t>以上都不对</w:t>
      </w:r>
      <w:r w:rsidRPr="00B106E3">
        <w:rPr>
          <w:rFonts w:ascii="仿宋_GB2312" w:eastAsia="仿宋_GB2312" w:hint="eastAsia"/>
          <w:color w:val="000000" w:themeColor="text1"/>
          <w:sz w:val="24"/>
        </w:rPr>
        <w:t>；e、</w:t>
      </w:r>
      <w:r w:rsidRPr="00B106E3">
        <w:rPr>
          <w:rFonts w:ascii="仿宋_GB2312" w:eastAsia="仿宋_GB2312" w:hAnsi="Times New Roman" w:hint="eastAsia"/>
          <w:color w:val="000000" w:themeColor="text1"/>
          <w:sz w:val="24"/>
        </w:rPr>
        <w:t>不知道</w:t>
      </w:r>
    </w:p>
    <w:p w14:paraId="5EA1AEB0" w14:textId="77777777" w:rsidR="003038BF" w:rsidRPr="00B106E3" w:rsidRDefault="003038BF" w:rsidP="003038BF">
      <w:pPr>
        <w:tabs>
          <w:tab w:val="num" w:pos="0"/>
        </w:tabs>
        <w:spacing w:line="276" w:lineRule="auto"/>
        <w:rPr>
          <w:rFonts w:ascii="华文中宋" w:eastAsia="华文中宋" w:hAnsi="华文中宋"/>
          <w:b/>
          <w:color w:val="000000" w:themeColor="text1"/>
          <w:sz w:val="30"/>
        </w:rPr>
      </w:pPr>
    </w:p>
    <w:p w14:paraId="7BB76DE6" w14:textId="77777777" w:rsidR="003038BF" w:rsidRPr="00B106E3" w:rsidRDefault="003038BF" w:rsidP="003038BF">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五、基金投资者教育</w:t>
      </w:r>
    </w:p>
    <w:p w14:paraId="47001A33"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在证券、基金、期货投资知识方面，下面描述与您情况相符的是(   )</w:t>
      </w:r>
    </w:p>
    <w:p w14:paraId="69F9E3ED"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a、新手上路，需要了解入门知识；b、有基本认知，想了解深入的投资方法及理财知识 ；c、对投资的产品较为熟悉，可自主投资与决策，但有向更专业人士(如投资顾问等）咨询的需求；d、对投资较为专业，可为他人提供投资指导或经验分享</w:t>
      </w:r>
    </w:p>
    <w:p w14:paraId="32A9ED4A" w14:textId="77777777" w:rsidR="003038BF" w:rsidRPr="00B106E3" w:rsidRDefault="003038BF" w:rsidP="003038BF">
      <w:pPr>
        <w:spacing w:line="276" w:lineRule="auto"/>
        <w:rPr>
          <w:rFonts w:ascii="仿宋_GB2312" w:eastAsia="仿宋_GB2312" w:hAnsi="Times New Roman"/>
          <w:color w:val="000000" w:themeColor="text1"/>
          <w:sz w:val="24"/>
        </w:rPr>
      </w:pPr>
    </w:p>
    <w:p w14:paraId="3C0102D4" w14:textId="79048FCD"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您喜欢的投资者教育形式是（     ）</w:t>
      </w:r>
      <w:r w:rsidR="00EA309F" w:rsidRPr="00B106E3">
        <w:rPr>
          <w:rFonts w:ascii="仿宋_GB2312" w:eastAsia="仿宋_GB2312" w:hAnsi="Times New Roman" w:hint="eastAsia"/>
          <w:color w:val="000000" w:themeColor="text1"/>
          <w:sz w:val="24"/>
        </w:rPr>
        <w:t>（可多选）</w:t>
      </w:r>
    </w:p>
    <w:p w14:paraId="0DD65BC8"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a、现场讲授、交流、座谈的形式；b、发放书籍、宣传材料的形式；c、通过网络、电视、手机App等媒介的形式；d、通过报刊、财经杂志等纸媒的形式;e、客户经理“一对一”的形式；f、其他</w:t>
      </w:r>
    </w:p>
    <w:p w14:paraId="738BB62F" w14:textId="77777777" w:rsidR="003038BF" w:rsidRPr="00B106E3" w:rsidRDefault="003038BF" w:rsidP="003038BF">
      <w:pPr>
        <w:spacing w:line="276" w:lineRule="auto"/>
        <w:rPr>
          <w:rFonts w:ascii="仿宋_GB2312" w:eastAsia="仿宋_GB2312" w:hAnsi="Times New Roman"/>
          <w:color w:val="000000" w:themeColor="text1"/>
          <w:sz w:val="24"/>
        </w:rPr>
      </w:pPr>
    </w:p>
    <w:p w14:paraId="51D9218F"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您在购买金融产品时，相关销售机构是否询问过您的投资经验、收益目标及财务状况等，以便</w:t>
      </w:r>
      <w:proofErr w:type="gramStart"/>
      <w:r w:rsidRPr="00B106E3">
        <w:rPr>
          <w:rFonts w:ascii="仿宋_GB2312" w:eastAsia="仿宋_GB2312" w:hAnsi="仿宋_GB2312" w:hint="eastAsia"/>
          <w:color w:val="000000" w:themeColor="text1"/>
          <w:sz w:val="24"/>
        </w:rPr>
        <w:t>判断您</w:t>
      </w:r>
      <w:proofErr w:type="gramEnd"/>
      <w:r w:rsidRPr="00B106E3">
        <w:rPr>
          <w:rFonts w:ascii="仿宋_GB2312" w:eastAsia="仿宋_GB2312" w:hAnsi="仿宋_GB2312" w:hint="eastAsia"/>
          <w:color w:val="000000" w:themeColor="text1"/>
          <w:sz w:val="24"/>
        </w:rPr>
        <w:t>的风险承受能力与该产品是否匹配？</w:t>
      </w:r>
      <w:r w:rsidRPr="00B106E3">
        <w:rPr>
          <w:rFonts w:ascii="仿宋_GB2312" w:eastAsia="仿宋_GB2312" w:hAnsi="Times New Roman" w:hint="eastAsia"/>
          <w:color w:val="000000" w:themeColor="text1"/>
          <w:sz w:val="24"/>
        </w:rPr>
        <w:t>（    ）</w:t>
      </w:r>
    </w:p>
    <w:p w14:paraId="11E947CA"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 是，已充分了解我的风险承受能力     b.否，没有了解过此类信息</w:t>
      </w:r>
    </w:p>
    <w:p w14:paraId="3D73C5E2" w14:textId="77777777" w:rsidR="003038BF" w:rsidRPr="00B106E3" w:rsidRDefault="003038BF" w:rsidP="003038BF">
      <w:pPr>
        <w:tabs>
          <w:tab w:val="num" w:pos="0"/>
        </w:tabs>
        <w:spacing w:line="276" w:lineRule="auto"/>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（以上选项如果是</w:t>
      </w:r>
      <w:r w:rsidRPr="00B106E3">
        <w:rPr>
          <w:rFonts w:ascii="仿宋_GB2312" w:eastAsia="仿宋_GB2312" w:hAnsi="仿宋_GB2312" w:hint="eastAsia"/>
          <w:b/>
          <w:color w:val="000000" w:themeColor="text1"/>
          <w:sz w:val="24"/>
        </w:rPr>
        <w:t>否</w:t>
      </w:r>
      <w:r w:rsidRPr="00B106E3">
        <w:rPr>
          <w:rFonts w:ascii="仿宋_GB2312" w:eastAsia="仿宋_GB2312" w:hAnsi="仿宋_GB2312" w:hint="eastAsia"/>
          <w:color w:val="000000" w:themeColor="text1"/>
          <w:sz w:val="24"/>
        </w:rPr>
        <w:t xml:space="preserve">，请参照第13 </w:t>
      </w:r>
      <w:proofErr w:type="gramStart"/>
      <w:r w:rsidRPr="00B106E3">
        <w:rPr>
          <w:rFonts w:ascii="仿宋_GB2312" w:eastAsia="仿宋_GB2312" w:hAnsi="仿宋_GB2312" w:hint="eastAsia"/>
          <w:color w:val="000000" w:themeColor="text1"/>
          <w:sz w:val="24"/>
        </w:rPr>
        <w:t>题投资</w:t>
      </w:r>
      <w:proofErr w:type="gramEnd"/>
      <w:r w:rsidRPr="00B106E3">
        <w:rPr>
          <w:rFonts w:ascii="仿宋_GB2312" w:eastAsia="仿宋_GB2312" w:hAnsi="仿宋_GB2312" w:hint="eastAsia"/>
          <w:color w:val="000000" w:themeColor="text1"/>
          <w:sz w:val="24"/>
        </w:rPr>
        <w:t>产品分类填写所投的金融产品类型</w:t>
      </w:r>
      <w:r w:rsidRPr="00B106E3">
        <w:rPr>
          <w:rFonts w:ascii="仿宋_GB2312" w:eastAsia="仿宋_GB2312" w:hAnsi="仿宋_GB2312" w:hint="eastAsia"/>
          <w:color w:val="000000" w:themeColor="text1"/>
          <w:sz w:val="24"/>
          <w:u w:val="single"/>
        </w:rPr>
        <w:t xml:space="preserve">                                                           </w:t>
      </w:r>
      <w:r w:rsidRPr="00B106E3">
        <w:rPr>
          <w:rFonts w:ascii="仿宋_GB2312" w:eastAsia="仿宋_GB2312" w:hAnsi="仿宋_GB2312" w:hint="eastAsia"/>
          <w:color w:val="000000" w:themeColor="text1"/>
          <w:sz w:val="24"/>
        </w:rPr>
        <w:t>）</w:t>
      </w:r>
    </w:p>
    <w:p w14:paraId="1D7B3D1B"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1BE3EBA9" w14:textId="77777777" w:rsidR="006A10E6" w:rsidRPr="00B106E3" w:rsidRDefault="006A10E6" w:rsidP="006A10E6">
      <w:pPr>
        <w:pStyle w:val="a3"/>
        <w:numPr>
          <w:ilvl w:val="0"/>
          <w:numId w:val="2"/>
        </w:numPr>
        <w:tabs>
          <w:tab w:val="left" w:pos="0"/>
        </w:tabs>
        <w:spacing w:line="276" w:lineRule="auto"/>
        <w:ind w:firstLineChars="0"/>
        <w:rPr>
          <w:rFonts w:ascii="仿宋_GB2312" w:eastAsia="仿宋_GB2312"/>
          <w:color w:val="000000" w:themeColor="text1"/>
          <w:sz w:val="24"/>
        </w:rPr>
      </w:pPr>
      <w:r w:rsidRPr="00B106E3">
        <w:rPr>
          <w:rFonts w:ascii="仿宋_GB2312" w:eastAsia="仿宋_GB2312" w:hint="eastAsia"/>
          <w:color w:val="000000" w:themeColor="text1"/>
          <w:sz w:val="24"/>
        </w:rPr>
        <w:t>《证券期货投资者适当性管理办法》于2017年7月1日起正式施行，办法统一了投资者分类标准、明确了产品分级的底线要求、建立严控风险的产品分级机制，确保经营主体将适当性义务落到实处。请问您如何看待投资者适当性管理制度的作用？（多选题）</w:t>
      </w:r>
    </w:p>
    <w:p w14:paraId="11D46460" w14:textId="77777777" w:rsidR="006A10E6" w:rsidRPr="00B106E3" w:rsidRDefault="006A10E6" w:rsidP="002716BC">
      <w:pPr>
        <w:pStyle w:val="a3"/>
        <w:tabs>
          <w:tab w:val="left" w:pos="0"/>
        </w:tabs>
        <w:spacing w:line="276" w:lineRule="auto"/>
        <w:ind w:left="420"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a、是投资者进入资本市场的第一道防线，是中小投资者的保护伞；</w:t>
      </w:r>
    </w:p>
    <w:p w14:paraId="1C1B7046" w14:textId="77777777" w:rsidR="006A10E6" w:rsidRPr="00B106E3" w:rsidRDefault="006A10E6" w:rsidP="002716BC">
      <w:pPr>
        <w:pStyle w:val="a3"/>
        <w:tabs>
          <w:tab w:val="left" w:pos="0"/>
        </w:tabs>
        <w:spacing w:line="276" w:lineRule="auto"/>
        <w:ind w:left="420"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b、有利于规范经营机构行为，防止过度宣传、误导中小投资者；</w:t>
      </w:r>
    </w:p>
    <w:p w14:paraId="63AEE626" w14:textId="77777777" w:rsidR="006A10E6" w:rsidRPr="00B106E3" w:rsidRDefault="006A10E6" w:rsidP="002716BC">
      <w:pPr>
        <w:pStyle w:val="a3"/>
        <w:tabs>
          <w:tab w:val="left" w:pos="0"/>
        </w:tabs>
        <w:spacing w:line="276" w:lineRule="auto"/>
        <w:ind w:left="420"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c、起到投资者分层管理的作用，有利于经营机构准确把握客户真实需求、提供个性化产品；</w:t>
      </w:r>
    </w:p>
    <w:p w14:paraId="47C02CE6" w14:textId="77777777" w:rsidR="006A10E6" w:rsidRPr="00B106E3" w:rsidRDefault="006A10E6" w:rsidP="002716BC">
      <w:pPr>
        <w:pStyle w:val="a3"/>
        <w:tabs>
          <w:tab w:val="left" w:pos="0"/>
        </w:tabs>
        <w:spacing w:line="276" w:lineRule="auto"/>
        <w:ind w:left="420"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d、起到金融产品分层的作用，便于及时发现风险隐患、开展风险管理，阻断风险在不同产品之间的传递；</w:t>
      </w:r>
    </w:p>
    <w:p w14:paraId="32875F61" w14:textId="77777777" w:rsidR="006A10E6" w:rsidRPr="00B106E3" w:rsidRDefault="006A10E6" w:rsidP="002716BC">
      <w:pPr>
        <w:pStyle w:val="a3"/>
        <w:tabs>
          <w:tab w:val="left" w:pos="0"/>
        </w:tabs>
        <w:spacing w:line="276" w:lineRule="auto"/>
        <w:ind w:left="420" w:firstLineChars="0" w:firstLine="0"/>
        <w:rPr>
          <w:rFonts w:ascii="仿宋_GB2312" w:eastAsia="仿宋_GB2312"/>
          <w:color w:val="000000" w:themeColor="text1"/>
          <w:sz w:val="24"/>
        </w:rPr>
      </w:pPr>
      <w:r w:rsidRPr="00B106E3">
        <w:rPr>
          <w:rFonts w:ascii="仿宋_GB2312" w:eastAsia="仿宋_GB2312" w:hint="eastAsia"/>
          <w:color w:val="000000" w:themeColor="text1"/>
          <w:sz w:val="24"/>
        </w:rPr>
        <w:t>e、持保留意见，作用尚有待观察；</w:t>
      </w:r>
    </w:p>
    <w:p w14:paraId="7E1DCF3B" w14:textId="3AC976E6" w:rsidR="003038BF" w:rsidRPr="00B106E3" w:rsidRDefault="006A10E6" w:rsidP="000F35F1">
      <w:pPr>
        <w:tabs>
          <w:tab w:val="left" w:pos="567"/>
        </w:tabs>
        <w:spacing w:line="276" w:lineRule="auto"/>
        <w:ind w:firstLineChars="200" w:firstLine="480"/>
        <w:rPr>
          <w:rFonts w:ascii="仿宋_GB2312" w:eastAsia="仿宋_GB2312"/>
          <w:color w:val="000000" w:themeColor="text1"/>
          <w:sz w:val="24"/>
        </w:rPr>
      </w:pPr>
      <w:r w:rsidRPr="00B106E3">
        <w:rPr>
          <w:rFonts w:ascii="仿宋_GB2312" w:eastAsia="仿宋_GB2312"/>
          <w:color w:val="000000" w:themeColor="text1"/>
          <w:sz w:val="24"/>
        </w:rPr>
        <w:t>f</w:t>
      </w:r>
      <w:r w:rsidRPr="00B106E3">
        <w:rPr>
          <w:rFonts w:ascii="仿宋_GB2312" w:eastAsia="仿宋_GB2312" w:hint="eastAsia"/>
          <w:color w:val="000000" w:themeColor="text1"/>
          <w:sz w:val="24"/>
        </w:rPr>
        <w:t>、不清楚，没有关注</w:t>
      </w:r>
    </w:p>
    <w:p w14:paraId="23104873" w14:textId="2DE8DBB5" w:rsidR="00C45728" w:rsidRPr="00B106E3" w:rsidRDefault="00C45728" w:rsidP="000F35F1">
      <w:pPr>
        <w:tabs>
          <w:tab w:val="left" w:pos="567"/>
        </w:tabs>
        <w:spacing w:line="276" w:lineRule="auto"/>
        <w:ind w:firstLineChars="200" w:firstLine="480"/>
        <w:rPr>
          <w:rFonts w:ascii="仿宋_GB2312" w:eastAsia="仿宋_GB2312"/>
          <w:color w:val="000000" w:themeColor="text1"/>
          <w:sz w:val="24"/>
        </w:rPr>
      </w:pPr>
    </w:p>
    <w:p w14:paraId="1997F67A" w14:textId="5046CC53" w:rsidR="00C45728" w:rsidRPr="00B106E3" w:rsidRDefault="00C45728" w:rsidP="000F35F1">
      <w:pPr>
        <w:pStyle w:val="a3"/>
        <w:numPr>
          <w:ilvl w:val="0"/>
          <w:numId w:val="2"/>
        </w:numPr>
        <w:tabs>
          <w:tab w:val="left" w:pos="567"/>
        </w:tabs>
        <w:spacing w:line="276" w:lineRule="auto"/>
        <w:ind w:firstLineChars="0"/>
        <w:rPr>
          <w:rFonts w:ascii="仿宋_GB2312" w:eastAsia="仿宋_GB2312"/>
          <w:color w:val="000000" w:themeColor="text1"/>
          <w:sz w:val="24"/>
        </w:rPr>
      </w:pPr>
      <w:r w:rsidRPr="00B106E3">
        <w:rPr>
          <w:rFonts w:ascii="仿宋_GB2312" w:eastAsia="仿宋_GB2312" w:hint="eastAsia"/>
          <w:color w:val="000000" w:themeColor="text1"/>
          <w:sz w:val="24"/>
        </w:rPr>
        <w:t>关于《证券期货投资者适当性管理办法》落实情况，您认为影响投资者适当性办法有效落实的主要因素有哪些？</w:t>
      </w:r>
      <w:r w:rsidR="00871B15" w:rsidRPr="00B106E3">
        <w:rPr>
          <w:rFonts w:ascii="仿宋_GB2312" w:eastAsia="仿宋_GB2312" w:hint="eastAsia"/>
          <w:color w:val="000000" w:themeColor="text1"/>
          <w:sz w:val="24"/>
        </w:rPr>
        <w:t>（多选题）</w:t>
      </w:r>
    </w:p>
    <w:p w14:paraId="75D7743E"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a、经营机构对投资者风险承受能力细化分类和管理不够；</w:t>
      </w:r>
    </w:p>
    <w:p w14:paraId="65936B21"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lastRenderedPageBreak/>
        <w:t>b、经营机构对产品或服务的风险等级划分不够；</w:t>
      </w:r>
    </w:p>
    <w:p w14:paraId="6381AD86"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c、投资者评估、适当性匹配流于形式；</w:t>
      </w:r>
    </w:p>
    <w:p w14:paraId="00EAD409"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d、投资者信息动态管理不够；</w:t>
      </w:r>
    </w:p>
    <w:p w14:paraId="4BD51564"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e、存在不匹配销售行为；</w:t>
      </w:r>
    </w:p>
    <w:p w14:paraId="1C963161" w14:textId="38E0D859" w:rsidR="00C45728" w:rsidRPr="00B106E3" w:rsidRDefault="00C45728" w:rsidP="000F35F1">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f、投资者适当性匹配程序设计较为繁琐，存在投资者不愿配合的情形；</w:t>
      </w:r>
    </w:p>
    <w:p w14:paraId="24D8B057" w14:textId="494E1471" w:rsidR="00C45728" w:rsidRPr="00B106E3" w:rsidRDefault="00C45728" w:rsidP="000F35F1">
      <w:pPr>
        <w:tabs>
          <w:tab w:val="left" w:pos="567"/>
        </w:tabs>
        <w:spacing w:line="276" w:lineRule="auto"/>
        <w:rPr>
          <w:rFonts w:ascii="仿宋_GB2312" w:eastAsia="仿宋_GB2312"/>
          <w:color w:val="000000" w:themeColor="text1"/>
          <w:sz w:val="24"/>
        </w:rPr>
      </w:pPr>
    </w:p>
    <w:p w14:paraId="6EE0F793" w14:textId="6CE80D1A" w:rsidR="00C45728" w:rsidRPr="00B106E3" w:rsidRDefault="00C45728" w:rsidP="000F35F1">
      <w:pPr>
        <w:pStyle w:val="a3"/>
        <w:numPr>
          <w:ilvl w:val="0"/>
          <w:numId w:val="2"/>
        </w:numPr>
        <w:tabs>
          <w:tab w:val="left" w:pos="567"/>
        </w:tabs>
        <w:spacing w:line="276" w:lineRule="auto"/>
        <w:ind w:firstLineChars="0"/>
        <w:rPr>
          <w:rFonts w:ascii="仿宋_GB2312" w:eastAsia="仿宋_GB2312"/>
          <w:color w:val="000000" w:themeColor="text1"/>
          <w:sz w:val="24"/>
        </w:rPr>
      </w:pPr>
      <w:r w:rsidRPr="00B106E3">
        <w:rPr>
          <w:rFonts w:ascii="仿宋_GB2312" w:eastAsia="仿宋_GB2312" w:hint="eastAsia"/>
          <w:color w:val="000000" w:themeColor="text1"/>
          <w:sz w:val="24"/>
        </w:rPr>
        <w:t>您认为投资者适当性办法的有效落实还需做好哪些工作？</w:t>
      </w:r>
      <w:r w:rsidR="00AB4102" w:rsidRPr="00B106E3">
        <w:rPr>
          <w:rFonts w:ascii="仿宋_GB2312" w:eastAsia="仿宋_GB2312" w:hint="eastAsia"/>
          <w:color w:val="000000" w:themeColor="text1"/>
          <w:sz w:val="24"/>
        </w:rPr>
        <w:t>（多选题）</w:t>
      </w:r>
    </w:p>
    <w:p w14:paraId="4786C41A"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a、经营机构应及时更新投资者数据库，持续跟踪投资者信息变化；</w:t>
      </w:r>
    </w:p>
    <w:p w14:paraId="181E0379"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b、经营机构应持续跟踪产品（特别是创新产品）的风险等级，及时调整产品风险等级；</w:t>
      </w:r>
    </w:p>
    <w:p w14:paraId="5277ED42"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c、经营机构应定期汇总、分类分级结果，对每名投资者提出精确的匹配性意见；</w:t>
      </w:r>
    </w:p>
    <w:p w14:paraId="5DD5CE92" w14:textId="77777777" w:rsidR="00C45728" w:rsidRPr="00B106E3" w:rsidRDefault="00C45728" w:rsidP="00C45728">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d、监管机构、自律组织等应该加强适当</w:t>
      </w:r>
      <w:proofErr w:type="gramStart"/>
      <w:r w:rsidRPr="00B106E3">
        <w:rPr>
          <w:rFonts w:ascii="仿宋_GB2312" w:eastAsia="仿宋_GB2312" w:hint="eastAsia"/>
          <w:color w:val="000000" w:themeColor="text1"/>
          <w:sz w:val="24"/>
        </w:rPr>
        <w:t>性落实</w:t>
      </w:r>
      <w:proofErr w:type="gramEnd"/>
      <w:r w:rsidRPr="00B106E3">
        <w:rPr>
          <w:rFonts w:ascii="仿宋_GB2312" w:eastAsia="仿宋_GB2312" w:hint="eastAsia"/>
          <w:color w:val="000000" w:themeColor="text1"/>
          <w:sz w:val="24"/>
        </w:rPr>
        <w:t>情况的检查、督促；</w:t>
      </w:r>
    </w:p>
    <w:p w14:paraId="178C9A4A" w14:textId="7EEFD592" w:rsidR="00C45728" w:rsidRPr="00B106E3" w:rsidRDefault="00C45728" w:rsidP="000F35F1">
      <w:pPr>
        <w:tabs>
          <w:tab w:val="left" w:pos="567"/>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e、其他；</w:t>
      </w:r>
    </w:p>
    <w:p w14:paraId="51E14EAE" w14:textId="77777777" w:rsidR="00C45728" w:rsidRPr="00B106E3" w:rsidRDefault="00C45728" w:rsidP="000F35F1">
      <w:pPr>
        <w:tabs>
          <w:tab w:val="left" w:pos="567"/>
        </w:tabs>
        <w:spacing w:line="276" w:lineRule="auto"/>
        <w:rPr>
          <w:rFonts w:ascii="仿宋_GB2312" w:eastAsia="仿宋_GB2312"/>
          <w:color w:val="000000" w:themeColor="text1"/>
          <w:sz w:val="24"/>
        </w:rPr>
      </w:pPr>
    </w:p>
    <w:p w14:paraId="58A4186C"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在您购买基金的过程中，相关销售人员是否定期或不定期对您自己的风险承受能力做过测评？（     ）</w:t>
      </w:r>
    </w:p>
    <w:p w14:paraId="2A49C92B"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a、测试了，并且按照测试结果推荐产品；b、测试了，但并未按照测试结果推荐产品；c、介绍测试了，但未提供；d、提示测试了，但我觉得没有必要，没参加；e、没有提示或提供测评。</w:t>
      </w:r>
    </w:p>
    <w:p w14:paraId="6BB7399B" w14:textId="77777777" w:rsidR="003038BF" w:rsidRPr="00B106E3" w:rsidRDefault="003038BF" w:rsidP="003038BF">
      <w:pPr>
        <w:tabs>
          <w:tab w:val="left" w:pos="540"/>
        </w:tabs>
        <w:spacing w:line="276" w:lineRule="auto"/>
        <w:rPr>
          <w:rFonts w:ascii="仿宋_GB2312" w:eastAsia="仿宋_GB2312" w:hAnsi="Times New Roman"/>
          <w:color w:val="000000" w:themeColor="text1"/>
          <w:sz w:val="24"/>
        </w:rPr>
      </w:pPr>
    </w:p>
    <w:p w14:paraId="6F29D7FB" w14:textId="77777777" w:rsidR="003038BF" w:rsidRPr="00B106E3" w:rsidRDefault="003038BF" w:rsidP="003038BF">
      <w:pPr>
        <w:numPr>
          <w:ilvl w:val="0"/>
          <w:numId w:val="2"/>
        </w:numPr>
        <w:tabs>
          <w:tab w:val="num" w:pos="0"/>
          <w:tab w:val="left" w:pos="54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您是否希望了解近年来新产品（如场内货币基金、房地产基金REITS、MOM基金、FOF基金、量化中性基金等）的深度介绍信息，例如产品特色、产品适用的投资策略、收益计算、投资案例等？（    ）</w:t>
      </w:r>
    </w:p>
    <w:p w14:paraId="334FAEF2" w14:textId="77777777" w:rsidR="003038BF" w:rsidRPr="00B106E3" w:rsidRDefault="003038BF" w:rsidP="003038BF">
      <w:pPr>
        <w:tabs>
          <w:tab w:val="num" w:pos="0"/>
          <w:tab w:val="left" w:pos="54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a、是；b、否，我只投资常规产品，不关注这些基金；c、无所谓</w:t>
      </w:r>
    </w:p>
    <w:p w14:paraId="12F75002" w14:textId="77777777" w:rsidR="003038BF" w:rsidRPr="00B106E3" w:rsidRDefault="003038BF" w:rsidP="003038BF">
      <w:pPr>
        <w:spacing w:line="276" w:lineRule="auto"/>
        <w:rPr>
          <w:rFonts w:ascii="仿宋_GB2312" w:eastAsia="仿宋_GB2312" w:hAnsi="Times New Roman"/>
          <w:color w:val="000000" w:themeColor="text1"/>
          <w:sz w:val="24"/>
        </w:rPr>
      </w:pPr>
    </w:p>
    <w:p w14:paraId="34C52B41"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以下基金理财服务项目中，您最希望得到的是（    ）（最多选3项，按重要程度排序）</w:t>
      </w:r>
    </w:p>
    <w:p w14:paraId="0B191DE1" w14:textId="77777777" w:rsidR="003038BF" w:rsidRPr="00B106E3" w:rsidRDefault="003038BF" w:rsidP="003038BF">
      <w:pPr>
        <w:numPr>
          <w:ilvl w:val="0"/>
          <w:numId w:val="8"/>
        </w:num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及时告知账户信息和交易信息；b、和基金经理面对面交流；c、所投资的基金可以定期分红；d、市场信息咨询；e、开放式基金普及知识和交易常识；f、提供投资咨询服务；g、有通畅的投诉渠道；h、其他</w:t>
      </w:r>
    </w:p>
    <w:p w14:paraId="5D9BFC3B" w14:textId="77777777" w:rsidR="003038BF" w:rsidRPr="00B106E3" w:rsidRDefault="003038BF" w:rsidP="003038BF">
      <w:pPr>
        <w:spacing w:line="276" w:lineRule="auto"/>
        <w:rPr>
          <w:rFonts w:ascii="仿宋_GB2312" w:eastAsia="仿宋_GB2312" w:hAnsi="Times New Roman"/>
          <w:color w:val="000000" w:themeColor="text1"/>
          <w:sz w:val="24"/>
        </w:rPr>
      </w:pPr>
    </w:p>
    <w:p w14:paraId="442845D1" w14:textId="77777777" w:rsidR="003038BF" w:rsidRPr="00B106E3" w:rsidRDefault="003038BF" w:rsidP="003038BF">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六、基金投资者满意度</w:t>
      </w:r>
    </w:p>
    <w:p w14:paraId="580B295B"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（由非常满意</w:t>
      </w:r>
      <w:proofErr w:type="gramStart"/>
      <w:r w:rsidRPr="00B106E3">
        <w:rPr>
          <w:rFonts w:ascii="仿宋_GB2312" w:eastAsia="仿宋_GB2312" w:hAnsi="Times New Roman" w:hint="eastAsia"/>
          <w:color w:val="000000" w:themeColor="text1"/>
          <w:sz w:val="24"/>
        </w:rPr>
        <w:t>至非常</w:t>
      </w:r>
      <w:proofErr w:type="gramEnd"/>
      <w:r w:rsidRPr="00B106E3">
        <w:rPr>
          <w:rFonts w:ascii="仿宋_GB2312" w:eastAsia="仿宋_GB2312" w:hAnsi="Times New Roman" w:hint="eastAsia"/>
          <w:color w:val="000000" w:themeColor="text1"/>
          <w:sz w:val="24"/>
        </w:rPr>
        <w:t>不满意对应的分数依次为5、4、3、2、1和0分）</w:t>
      </w:r>
    </w:p>
    <w:p w14:paraId="3F3E7E5F" w14:textId="77777777" w:rsidR="003038BF" w:rsidRPr="00B106E3" w:rsidRDefault="003038BF" w:rsidP="003038BF">
      <w:pPr>
        <w:spacing w:line="276" w:lineRule="auto"/>
        <w:rPr>
          <w:rFonts w:ascii="仿宋_GB2312" w:eastAsia="仿宋_GB2312" w:hAnsi="Times New Roman"/>
          <w:color w:val="000000" w:themeColor="text1"/>
          <w:sz w:val="24"/>
        </w:rPr>
      </w:pPr>
    </w:p>
    <w:p w14:paraId="5B82D515"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信息披露是保护投资者利益的基本制度，您对基金管理公司提供的基金信息披露是否满意？（  ）</w:t>
      </w:r>
    </w:p>
    <w:p w14:paraId="453566E9"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2CB9E225"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722575B0"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lastRenderedPageBreak/>
        <w:t>考虑到证券市场的整体状况，您对投资基金的回报是否满意？（  ）</w:t>
      </w:r>
    </w:p>
    <w:p w14:paraId="2220CF62"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5FC0B28C"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7E8E9DCA"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在您所获得的风险收益水平下，您对向基金收取的管理费用比例是否满意？（  ）</w:t>
      </w:r>
    </w:p>
    <w:p w14:paraId="40485507"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31F2D71E"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4C33711D"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据您掌握的情况，您对基金管理公司的运作合</w:t>
      </w:r>
      <w:proofErr w:type="gramStart"/>
      <w:r w:rsidRPr="00B106E3">
        <w:rPr>
          <w:rFonts w:ascii="仿宋_GB2312" w:eastAsia="仿宋_GB2312" w:hAnsi="Times New Roman" w:hint="eastAsia"/>
          <w:color w:val="000000" w:themeColor="text1"/>
          <w:sz w:val="24"/>
        </w:rPr>
        <w:t>规</w:t>
      </w:r>
      <w:proofErr w:type="gramEnd"/>
      <w:r w:rsidRPr="00B106E3">
        <w:rPr>
          <w:rFonts w:ascii="仿宋_GB2312" w:eastAsia="仿宋_GB2312" w:hAnsi="Times New Roman" w:hint="eastAsia"/>
          <w:color w:val="000000" w:themeColor="text1"/>
          <w:sz w:val="24"/>
        </w:rPr>
        <w:t>性是否满意？（  ）</w:t>
      </w:r>
    </w:p>
    <w:p w14:paraId="6C874FDB"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1E0F7B19"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52F22F58"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您对基金管理公司向您提供的各项客户服务是否满意？(  )</w:t>
      </w:r>
    </w:p>
    <w:p w14:paraId="300F24D4"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50049508"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5AD640B3"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总体上，您对基金管理公司的投资能力是否满意？(  )</w:t>
      </w:r>
    </w:p>
    <w:p w14:paraId="687D0956"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1FDC212E"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5AF19BA1"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总体上，您对基金管理公司保护持有人利益的表现是否满意？( )</w:t>
      </w:r>
    </w:p>
    <w:p w14:paraId="01EC58FE"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631EB228"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2BA596FB"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现有基金产品是否能够满足您的投资需要？(   )</w:t>
      </w:r>
    </w:p>
    <w:p w14:paraId="0A9DDBA0"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64FF44B1"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2FFB23A7"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您对基金托管机构是否满意？(  )</w:t>
      </w:r>
    </w:p>
    <w:p w14:paraId="50937FFB"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45A19082"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62319A46"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您对基金销售机构是否满意？(  )</w:t>
      </w:r>
    </w:p>
    <w:p w14:paraId="23F86179"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0AC023F8" w14:textId="77777777" w:rsidR="003038BF" w:rsidRPr="00B106E3" w:rsidRDefault="003038BF" w:rsidP="003038BF">
      <w:pPr>
        <w:spacing w:line="276" w:lineRule="auto"/>
        <w:ind w:left="1000"/>
        <w:rPr>
          <w:rFonts w:ascii="仿宋_GB2312" w:eastAsia="仿宋_GB2312" w:hAnsi="Times New Roman"/>
          <w:color w:val="000000" w:themeColor="text1"/>
          <w:sz w:val="24"/>
        </w:rPr>
      </w:pPr>
    </w:p>
    <w:p w14:paraId="08309FBD"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您对当前基金业监管水平是否满意？(  )</w:t>
      </w:r>
    </w:p>
    <w:p w14:paraId="4C6CC371" w14:textId="77777777"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a、5分；b、4分；c、3分；d、2分；e、1分；f、0分</w:t>
      </w:r>
    </w:p>
    <w:p w14:paraId="03929F38" w14:textId="77777777" w:rsidR="003038BF" w:rsidRPr="00B106E3" w:rsidRDefault="003038BF" w:rsidP="003038BF">
      <w:pPr>
        <w:spacing w:line="276" w:lineRule="auto"/>
        <w:jc w:val="center"/>
        <w:rPr>
          <w:rFonts w:ascii="华文中宋" w:eastAsia="华文中宋" w:hAnsi="华文中宋"/>
          <w:b/>
          <w:color w:val="000000" w:themeColor="text1"/>
          <w:sz w:val="30"/>
        </w:rPr>
      </w:pPr>
    </w:p>
    <w:p w14:paraId="2AF2E0AA" w14:textId="401F1B6B" w:rsidR="003038BF" w:rsidRPr="00B106E3" w:rsidRDefault="003038BF" w:rsidP="003038BF">
      <w:pPr>
        <w:spacing w:line="276" w:lineRule="auto"/>
        <w:jc w:val="center"/>
        <w:rPr>
          <w:rFonts w:ascii="华文中宋" w:eastAsia="华文中宋" w:hAnsi="华文中宋"/>
          <w:b/>
          <w:color w:val="000000" w:themeColor="text1"/>
          <w:sz w:val="30"/>
        </w:rPr>
      </w:pPr>
      <w:r w:rsidRPr="00B106E3">
        <w:rPr>
          <w:rFonts w:ascii="华文中宋" w:eastAsia="华文中宋" w:hAnsi="华文中宋" w:hint="eastAsia"/>
          <w:b/>
          <w:color w:val="000000" w:themeColor="text1"/>
          <w:sz w:val="30"/>
        </w:rPr>
        <w:t>七、</w:t>
      </w:r>
      <w:r w:rsidR="00EA1F79" w:rsidRPr="00B106E3">
        <w:rPr>
          <w:rFonts w:ascii="华文中宋" w:eastAsia="华文中宋" w:hAnsi="华文中宋" w:hint="eastAsia"/>
          <w:b/>
          <w:color w:val="000000" w:themeColor="text1"/>
          <w:sz w:val="30"/>
        </w:rPr>
        <w:t>2017</w:t>
      </w:r>
      <w:r w:rsidRPr="00B106E3">
        <w:rPr>
          <w:rFonts w:ascii="华文中宋" w:eastAsia="华文中宋" w:hAnsi="华文中宋" w:hint="eastAsia"/>
          <w:b/>
          <w:color w:val="000000" w:themeColor="text1"/>
          <w:sz w:val="30"/>
        </w:rPr>
        <w:t>年金融市场热点及</w:t>
      </w:r>
      <w:r w:rsidR="00EA1F79" w:rsidRPr="00B106E3">
        <w:rPr>
          <w:rFonts w:ascii="华文中宋" w:eastAsia="华文中宋" w:hAnsi="华文中宋" w:hint="eastAsia"/>
          <w:b/>
          <w:color w:val="000000" w:themeColor="text1"/>
          <w:sz w:val="30"/>
        </w:rPr>
        <w:t>2018</w:t>
      </w:r>
      <w:r w:rsidRPr="00B106E3">
        <w:rPr>
          <w:rFonts w:ascii="华文中宋" w:eastAsia="华文中宋" w:hAnsi="华文中宋" w:hint="eastAsia"/>
          <w:b/>
          <w:color w:val="000000" w:themeColor="text1"/>
          <w:sz w:val="30"/>
        </w:rPr>
        <w:t xml:space="preserve">年金融市场预期 </w:t>
      </w:r>
    </w:p>
    <w:p w14:paraId="42A1B1E0" w14:textId="046B9D1C" w:rsidR="003038BF" w:rsidRPr="00B106E3" w:rsidRDefault="003038BF" w:rsidP="003038BF">
      <w:pPr>
        <w:numPr>
          <w:ilvl w:val="0"/>
          <w:numId w:val="2"/>
        </w:numPr>
        <w:tabs>
          <w:tab w:val="num" w:pos="0"/>
        </w:tabs>
        <w:spacing w:line="276" w:lineRule="auto"/>
        <w:ind w:left="0" w:firstLine="0"/>
        <w:rPr>
          <w:rFonts w:ascii="仿宋_GB2312" w:eastAsia="仿宋_GB2312"/>
          <w:color w:val="000000" w:themeColor="text1"/>
          <w:sz w:val="24"/>
        </w:rPr>
      </w:pPr>
      <w:r w:rsidRPr="00B106E3">
        <w:rPr>
          <w:rFonts w:ascii="仿宋_GB2312" w:eastAsia="仿宋_GB2312" w:hAnsi="仿宋_GB2312" w:hint="eastAsia"/>
          <w:color w:val="000000" w:themeColor="text1"/>
          <w:sz w:val="24"/>
        </w:rPr>
        <w:t>您</w:t>
      </w:r>
      <w:r w:rsidR="004375F1" w:rsidRPr="00B106E3">
        <w:rPr>
          <w:rFonts w:ascii="仿宋_GB2312" w:eastAsia="仿宋_GB2312" w:hAnsi="仿宋_GB2312" w:hint="eastAsia"/>
          <w:color w:val="000000" w:themeColor="text1"/>
          <w:sz w:val="24"/>
        </w:rPr>
        <w:t>2017</w:t>
      </w:r>
      <w:r w:rsidRPr="00B106E3">
        <w:rPr>
          <w:rFonts w:ascii="仿宋_GB2312" w:eastAsia="仿宋_GB2312" w:hAnsi="仿宋_GB2312" w:hint="eastAsia"/>
          <w:color w:val="000000" w:themeColor="text1"/>
          <w:sz w:val="24"/>
        </w:rPr>
        <w:t>年的金融资产投资收益如何？</w:t>
      </w:r>
      <w:r w:rsidRPr="00B106E3">
        <w:rPr>
          <w:rFonts w:ascii="仿宋_GB2312" w:eastAsia="仿宋_GB2312" w:hint="eastAsia"/>
          <w:color w:val="000000" w:themeColor="text1"/>
          <w:sz w:val="24"/>
        </w:rPr>
        <w:t>（     ）</w:t>
      </w:r>
    </w:p>
    <w:p w14:paraId="5031A93A" w14:textId="77777777" w:rsidR="003038BF" w:rsidRPr="00B106E3" w:rsidRDefault="003038BF" w:rsidP="003038BF">
      <w:pPr>
        <w:numPr>
          <w:ilvl w:val="2"/>
          <w:numId w:val="2"/>
        </w:numPr>
        <w:tabs>
          <w:tab w:val="num" w:pos="426"/>
        </w:tabs>
        <w:spacing w:line="276" w:lineRule="auto"/>
        <w:ind w:left="0" w:firstLine="0"/>
        <w:rPr>
          <w:rFonts w:ascii="仿宋_GB2312" w:eastAsia="仿宋_GB2312" w:hAnsi="仿宋_GB2312"/>
          <w:color w:val="000000" w:themeColor="text1"/>
          <w:sz w:val="24"/>
        </w:rPr>
      </w:pPr>
      <w:r w:rsidRPr="00B106E3">
        <w:rPr>
          <w:rFonts w:ascii="仿宋_GB2312" w:eastAsia="仿宋_GB2312" w:hAnsi="仿宋_GB2312" w:hint="eastAsia"/>
          <w:color w:val="000000" w:themeColor="text1"/>
          <w:sz w:val="24"/>
        </w:rPr>
        <w:t>盈利50%以上；b、盈利30%-50%；c、盈利10-30%；d、盈利10%以内；e、亏损10%以内；f、亏损10-30%；g、亏损30%以上；h、亏损50%以上</w:t>
      </w:r>
    </w:p>
    <w:p w14:paraId="1C360185" w14:textId="25283ECF" w:rsidR="003038BF" w:rsidRPr="00B106E3" w:rsidRDefault="003038BF" w:rsidP="003038BF">
      <w:pPr>
        <w:spacing w:line="276" w:lineRule="auto"/>
        <w:rPr>
          <w:rFonts w:ascii="仿宋_GB2312" w:eastAsia="仿宋_GB2312" w:hAnsi="Times New Roman"/>
          <w:color w:val="000000" w:themeColor="text1"/>
          <w:sz w:val="24"/>
        </w:rPr>
      </w:pPr>
    </w:p>
    <w:p w14:paraId="4B8DAF1D" w14:textId="7900F557" w:rsidR="00C8050D" w:rsidRPr="00B106E3" w:rsidRDefault="00C8050D" w:rsidP="000F35F1">
      <w:pPr>
        <w:pStyle w:val="a3"/>
        <w:numPr>
          <w:ilvl w:val="0"/>
          <w:numId w:val="2"/>
        </w:numPr>
        <w:spacing w:line="276" w:lineRule="auto"/>
        <w:ind w:firstLineChars="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2017年您投资收益</w:t>
      </w:r>
      <w:r w:rsidRPr="00B106E3">
        <w:rPr>
          <w:rFonts w:ascii="仿宋_GB2312" w:eastAsia="仿宋_GB2312" w:hAnsi="Times New Roman"/>
          <w:color w:val="000000" w:themeColor="text1"/>
          <w:sz w:val="24"/>
        </w:rPr>
        <w:t>主要来源于（</w:t>
      </w:r>
      <w:r w:rsidRPr="00B106E3">
        <w:rPr>
          <w:rFonts w:ascii="仿宋_GB2312" w:eastAsia="仿宋_GB2312" w:hAnsi="Times New Roman" w:hint="eastAsia"/>
          <w:color w:val="000000" w:themeColor="text1"/>
          <w:sz w:val="24"/>
        </w:rPr>
        <w:t>可多选</w:t>
      </w:r>
      <w:r w:rsidRPr="00B106E3">
        <w:rPr>
          <w:rFonts w:ascii="仿宋_GB2312" w:eastAsia="仿宋_GB2312" w:hAnsi="Times New Roman"/>
          <w:color w:val="000000" w:themeColor="text1"/>
          <w:sz w:val="24"/>
        </w:rPr>
        <w:t>）</w:t>
      </w:r>
      <w:r w:rsidRPr="00B106E3">
        <w:rPr>
          <w:rFonts w:ascii="仿宋_GB2312" w:eastAsia="仿宋_GB2312" w:hAnsi="Times New Roman" w:hint="eastAsia"/>
          <w:color w:val="000000" w:themeColor="text1"/>
          <w:sz w:val="24"/>
        </w:rPr>
        <w:t>：</w:t>
      </w:r>
    </w:p>
    <w:p w14:paraId="02FF3C5E" w14:textId="77777777" w:rsidR="00C8050D" w:rsidRPr="00B106E3" w:rsidRDefault="00C8050D" w:rsidP="00C8050D">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lastRenderedPageBreak/>
        <w:t>a、银行、证券、保险公司理财产品；b、基金</w:t>
      </w:r>
      <w:proofErr w:type="gramStart"/>
      <w:r w:rsidRPr="00B106E3">
        <w:rPr>
          <w:rFonts w:ascii="仿宋_GB2312" w:eastAsia="仿宋_GB2312" w:hAnsi="Times New Roman" w:hint="eastAsia"/>
          <w:color w:val="000000" w:themeColor="text1"/>
          <w:sz w:val="24"/>
        </w:rPr>
        <w:t>及资管</w:t>
      </w:r>
      <w:proofErr w:type="gramEnd"/>
      <w:r w:rsidRPr="00B106E3">
        <w:rPr>
          <w:rFonts w:ascii="仿宋_GB2312" w:eastAsia="仿宋_GB2312" w:hAnsi="Times New Roman" w:hint="eastAsia"/>
          <w:color w:val="000000" w:themeColor="text1"/>
          <w:sz w:val="24"/>
        </w:rPr>
        <w:t>产品；</w:t>
      </w:r>
    </w:p>
    <w:p w14:paraId="14BBA271" w14:textId="77777777" w:rsidR="00C8050D" w:rsidRPr="00B106E3" w:rsidRDefault="00C8050D" w:rsidP="00C8050D">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c、信托；d、股票；e、存款；f、民间借贷；g、黄金；</w:t>
      </w:r>
    </w:p>
    <w:p w14:paraId="49C8564B" w14:textId="7D5376AE" w:rsidR="00C8050D" w:rsidRPr="00B106E3" w:rsidRDefault="00C8050D" w:rsidP="00C8050D">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h、比特币；</w:t>
      </w:r>
      <w:proofErr w:type="spellStart"/>
      <w:r w:rsidRPr="00B106E3">
        <w:rPr>
          <w:rFonts w:ascii="仿宋_GB2312" w:eastAsia="仿宋_GB2312" w:hAnsi="Times New Roman" w:hint="eastAsia"/>
          <w:color w:val="000000" w:themeColor="text1"/>
          <w:sz w:val="24"/>
        </w:rPr>
        <w:t>i</w:t>
      </w:r>
      <w:proofErr w:type="spellEnd"/>
      <w:r w:rsidRPr="00B106E3">
        <w:rPr>
          <w:rFonts w:ascii="仿宋_GB2312" w:eastAsia="仿宋_GB2312" w:hAnsi="Times New Roman" w:hint="eastAsia"/>
          <w:color w:val="000000" w:themeColor="text1"/>
          <w:sz w:val="24"/>
        </w:rPr>
        <w:t>、其他；</w:t>
      </w:r>
    </w:p>
    <w:p w14:paraId="605AA4BD" w14:textId="77777777" w:rsidR="00C8050D" w:rsidRPr="00B106E3" w:rsidRDefault="00C8050D" w:rsidP="00C8050D">
      <w:pPr>
        <w:spacing w:line="276" w:lineRule="auto"/>
        <w:rPr>
          <w:rFonts w:ascii="仿宋_GB2312" w:eastAsia="仿宋_GB2312" w:hAnsi="Times New Roman"/>
          <w:color w:val="000000" w:themeColor="text1"/>
          <w:sz w:val="24"/>
        </w:rPr>
      </w:pPr>
    </w:p>
    <w:p w14:paraId="5EE510EC" w14:textId="2F76E85B" w:rsidR="003038BF" w:rsidRPr="00B106E3" w:rsidRDefault="004375F1"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2017</w:t>
      </w:r>
      <w:r w:rsidR="003038BF" w:rsidRPr="00B106E3">
        <w:rPr>
          <w:rFonts w:ascii="仿宋_GB2312" w:eastAsia="仿宋_GB2312" w:hAnsi="Times New Roman" w:hint="eastAsia"/>
          <w:color w:val="000000" w:themeColor="text1"/>
          <w:sz w:val="24"/>
        </w:rPr>
        <w:t>年，除了第13题（或82题）列出的金融产品，您还投资过以下产品吗？（    ）</w:t>
      </w:r>
    </w:p>
    <w:p w14:paraId="14C7242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 xml:space="preserve">a、P2P产品；b、比特币等虚拟货币；c、海外保险产品；d、MOM产品；e、FOF产品；f、其他，（请填写________________）;g、没有 </w:t>
      </w:r>
    </w:p>
    <w:p w14:paraId="36C192CD" w14:textId="61A327EA" w:rsidR="003038BF" w:rsidRPr="00B106E3" w:rsidRDefault="003038BF" w:rsidP="003038BF">
      <w:pPr>
        <w:spacing w:line="276" w:lineRule="auto"/>
        <w:rPr>
          <w:rFonts w:ascii="仿宋_GB2312" w:eastAsia="仿宋_GB2312" w:hAnsi="Times New Roman"/>
          <w:color w:val="000000" w:themeColor="text1"/>
          <w:sz w:val="24"/>
        </w:rPr>
      </w:pPr>
    </w:p>
    <w:p w14:paraId="59A44EF3" w14:textId="5868019F" w:rsidR="000B200F" w:rsidRPr="00B106E3" w:rsidRDefault="000B200F" w:rsidP="000B200F">
      <w:pPr>
        <w:pStyle w:val="a3"/>
        <w:numPr>
          <w:ilvl w:val="0"/>
          <w:numId w:val="2"/>
        </w:numPr>
        <w:spacing w:line="276" w:lineRule="auto"/>
        <w:ind w:firstLineChars="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2017年您投资的基金品种有哪些？请按重要程度排序。</w:t>
      </w:r>
    </w:p>
    <w:p w14:paraId="6E8E9936" w14:textId="1E1486E7" w:rsidR="003038BF" w:rsidRPr="00B106E3" w:rsidRDefault="00CA079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a、股票型基金；b、指数型基金；c、债券型基金；d、混合型基金；e、货币型基金；f、理财型基金；g、QDII</w:t>
      </w:r>
    </w:p>
    <w:p w14:paraId="5B390FC8" w14:textId="77777777" w:rsidR="00871B15" w:rsidRPr="00B106E3" w:rsidRDefault="00871B15" w:rsidP="003038BF">
      <w:pPr>
        <w:spacing w:line="276" w:lineRule="auto"/>
        <w:rPr>
          <w:rFonts w:ascii="仿宋_GB2312" w:eastAsia="仿宋_GB2312" w:hAnsi="Times New Roman"/>
          <w:color w:val="000000" w:themeColor="text1"/>
          <w:sz w:val="24"/>
        </w:rPr>
      </w:pPr>
    </w:p>
    <w:p w14:paraId="6F98A4A6" w14:textId="2117E484"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2017</w:t>
      </w:r>
      <w:r w:rsidR="003038BF" w:rsidRPr="00B106E3">
        <w:rPr>
          <w:rFonts w:ascii="仿宋_GB2312" w:eastAsia="仿宋_GB2312" w:hAnsi="Times New Roman" w:hint="eastAsia"/>
          <w:color w:val="000000" w:themeColor="text1"/>
          <w:sz w:val="24"/>
        </w:rPr>
        <w:t>年您主要投资什么？占全部金融资产的比重是多少？（最多选择3项，请按比例从大到小排序）</w:t>
      </w:r>
    </w:p>
    <w:p w14:paraId="4DF1743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w:t>
      </w:r>
      <w:proofErr w:type="gramStart"/>
      <w:r w:rsidRPr="00B106E3">
        <w:rPr>
          <w:rFonts w:ascii="仿宋_GB2312" w:eastAsia="仿宋_GB2312" w:hAnsi="Times New Roman" w:hint="eastAsia"/>
          <w:color w:val="000000" w:themeColor="text1"/>
          <w:sz w:val="24"/>
        </w:rPr>
        <w:t>一</w:t>
      </w:r>
      <w:proofErr w:type="gramEnd"/>
      <w:r w:rsidRPr="00B106E3">
        <w:rPr>
          <w:rFonts w:ascii="仿宋_GB2312" w:eastAsia="仿宋_GB2312" w:hAnsi="Times New Roman" w:hint="eastAsia"/>
          <w:color w:val="000000" w:themeColor="text1"/>
          <w:sz w:val="24"/>
        </w:rPr>
        <w:t>：           比重：</w:t>
      </w:r>
    </w:p>
    <w:p w14:paraId="4303F17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选项二：           比重：</w:t>
      </w:r>
    </w:p>
    <w:p w14:paraId="0954394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选项三：           比重：</w:t>
      </w:r>
    </w:p>
    <w:p w14:paraId="7F253B37"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525DAD8E"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投向：</w:t>
      </w:r>
    </w:p>
    <w:p w14:paraId="6ED81519"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a、存款；b、银行理财产品；c、货币基金 d、非货币公募基金；e、股票；f、证券公司、基金公司等专户、集合理财产品；g、保险产品；h、信托产品；</w:t>
      </w:r>
      <w:proofErr w:type="spellStart"/>
      <w:r w:rsidRPr="00B106E3">
        <w:rPr>
          <w:rFonts w:ascii="仿宋_GB2312" w:eastAsia="仿宋_GB2312" w:hint="eastAsia"/>
          <w:color w:val="000000" w:themeColor="text1"/>
          <w:sz w:val="24"/>
        </w:rPr>
        <w:t>i</w:t>
      </w:r>
      <w:proofErr w:type="spellEnd"/>
      <w:r w:rsidRPr="00B106E3">
        <w:rPr>
          <w:rFonts w:ascii="仿宋_GB2312" w:eastAsia="仿宋_GB2312" w:hint="eastAsia"/>
          <w:color w:val="000000" w:themeColor="text1"/>
          <w:sz w:val="24"/>
        </w:rPr>
        <w:t>、商品期货；j、金融期货；k、除f以外的其他私募基金;l、其他（       ）</w:t>
      </w:r>
    </w:p>
    <w:p w14:paraId="72AE4B3A" w14:textId="77777777" w:rsidR="003038BF" w:rsidRPr="00B106E3" w:rsidRDefault="003038BF" w:rsidP="003038BF">
      <w:pPr>
        <w:tabs>
          <w:tab w:val="num" w:pos="0"/>
        </w:tabs>
        <w:spacing w:line="276" w:lineRule="auto"/>
        <w:rPr>
          <w:rFonts w:ascii="仿宋_GB2312" w:eastAsia="仿宋_GB2312"/>
          <w:color w:val="000000" w:themeColor="text1"/>
          <w:sz w:val="24"/>
        </w:rPr>
      </w:pPr>
    </w:p>
    <w:p w14:paraId="2388E6AF"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比重：</w:t>
      </w:r>
    </w:p>
    <w:p w14:paraId="56068FBB" w14:textId="77777777" w:rsidR="003038BF" w:rsidRPr="00B106E3" w:rsidRDefault="003038BF" w:rsidP="003038BF">
      <w:pPr>
        <w:tabs>
          <w:tab w:val="num" w:pos="0"/>
        </w:tabs>
        <w:spacing w:line="276" w:lineRule="auto"/>
        <w:rPr>
          <w:rFonts w:ascii="仿宋_GB2312" w:eastAsia="仿宋_GB2312"/>
          <w:color w:val="000000" w:themeColor="text1"/>
          <w:sz w:val="24"/>
        </w:rPr>
      </w:pPr>
      <w:r w:rsidRPr="00B106E3">
        <w:rPr>
          <w:rFonts w:ascii="仿宋_GB2312" w:eastAsia="仿宋_GB2312" w:hint="eastAsia"/>
          <w:color w:val="000000" w:themeColor="text1"/>
          <w:sz w:val="24"/>
        </w:rPr>
        <w:t>a、10%（含）以下；b、10%-30%（含）；c、30%-50%（含）；d、50%-70%（含）；e、大于70%</w:t>
      </w:r>
    </w:p>
    <w:p w14:paraId="54C4CFB3" w14:textId="77777777" w:rsidR="003038BF" w:rsidRPr="00B106E3" w:rsidRDefault="003038BF" w:rsidP="003038BF">
      <w:pPr>
        <w:spacing w:line="276" w:lineRule="auto"/>
        <w:rPr>
          <w:rFonts w:ascii="仿宋_GB2312" w:eastAsia="仿宋_GB2312" w:hAnsi="Times New Roman"/>
          <w:color w:val="000000" w:themeColor="text1"/>
          <w:sz w:val="24"/>
        </w:rPr>
      </w:pPr>
    </w:p>
    <w:p w14:paraId="1D60ECE8" w14:textId="2CA66C94"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2018</w:t>
      </w:r>
      <w:r w:rsidR="003038BF" w:rsidRPr="00B106E3">
        <w:rPr>
          <w:rFonts w:ascii="仿宋_GB2312" w:eastAsia="仿宋_GB2312" w:hAnsi="Times New Roman" w:hint="eastAsia"/>
          <w:color w:val="000000" w:themeColor="text1"/>
          <w:sz w:val="24"/>
        </w:rPr>
        <w:t>年，您最想投资的基金品种是（最多选3项，按重要程度排序）（     ）</w:t>
      </w:r>
    </w:p>
    <w:p w14:paraId="2A6D42D2" w14:textId="7BFC20B1"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w:t>
      </w:r>
      <w:proofErr w:type="gramStart"/>
      <w:r w:rsidRPr="00B106E3">
        <w:rPr>
          <w:rFonts w:ascii="仿宋_GB2312" w:eastAsia="仿宋_GB2312" w:hAnsi="Times New Roman" w:hint="eastAsia"/>
          <w:color w:val="000000" w:themeColor="text1"/>
          <w:sz w:val="24"/>
        </w:rPr>
        <w:t>偏股型</w:t>
      </w:r>
      <w:proofErr w:type="gramEnd"/>
      <w:r w:rsidRPr="00B106E3">
        <w:rPr>
          <w:rFonts w:ascii="仿宋_GB2312" w:eastAsia="仿宋_GB2312" w:hAnsi="Times New Roman" w:hint="eastAsia"/>
          <w:color w:val="000000" w:themeColor="text1"/>
          <w:sz w:val="24"/>
        </w:rPr>
        <w:t>基金（不含指数基金）；b、指数基金；c、保本基金</w:t>
      </w:r>
      <w:r w:rsidR="000B200F" w:rsidRPr="00B106E3">
        <w:rPr>
          <w:rFonts w:ascii="仿宋_GB2312" w:eastAsia="仿宋_GB2312" w:hAnsi="Times New Roman" w:hint="eastAsia"/>
          <w:color w:val="000000" w:themeColor="text1"/>
          <w:sz w:val="24"/>
        </w:rPr>
        <w:t>（避险</w:t>
      </w:r>
      <w:r w:rsidR="000B200F" w:rsidRPr="00B106E3">
        <w:rPr>
          <w:rFonts w:ascii="仿宋_GB2312" w:eastAsia="仿宋_GB2312" w:hAnsi="Times New Roman"/>
          <w:color w:val="000000" w:themeColor="text1"/>
          <w:sz w:val="24"/>
        </w:rPr>
        <w:t>策略基金</w:t>
      </w:r>
      <w:r w:rsidR="000B200F" w:rsidRPr="00B106E3">
        <w:rPr>
          <w:rFonts w:ascii="仿宋_GB2312" w:eastAsia="仿宋_GB2312" w:hAnsi="Times New Roman" w:hint="eastAsia"/>
          <w:color w:val="000000" w:themeColor="text1"/>
          <w:sz w:val="24"/>
        </w:rPr>
        <w:t>）</w:t>
      </w:r>
      <w:r w:rsidRPr="00B106E3">
        <w:rPr>
          <w:rFonts w:ascii="仿宋_GB2312" w:eastAsia="仿宋_GB2312" w:hAnsi="Times New Roman" w:hint="eastAsia"/>
          <w:color w:val="000000" w:themeColor="text1"/>
          <w:sz w:val="24"/>
        </w:rPr>
        <w:t>；d、平衡型基金；e、</w:t>
      </w:r>
      <w:proofErr w:type="gramStart"/>
      <w:r w:rsidRPr="00B106E3">
        <w:rPr>
          <w:rFonts w:ascii="仿宋_GB2312" w:eastAsia="仿宋_GB2312" w:hAnsi="Times New Roman" w:hint="eastAsia"/>
          <w:color w:val="000000" w:themeColor="text1"/>
          <w:sz w:val="24"/>
        </w:rPr>
        <w:t>偏债型</w:t>
      </w:r>
      <w:proofErr w:type="gramEnd"/>
      <w:r w:rsidRPr="00B106E3">
        <w:rPr>
          <w:rFonts w:ascii="仿宋_GB2312" w:eastAsia="仿宋_GB2312" w:hAnsi="Times New Roman" w:hint="eastAsia"/>
          <w:color w:val="000000" w:themeColor="text1"/>
          <w:sz w:val="24"/>
        </w:rPr>
        <w:t>基金（不含保本</w:t>
      </w:r>
      <w:r w:rsidR="000B200F" w:rsidRPr="00B106E3">
        <w:rPr>
          <w:rFonts w:ascii="仿宋_GB2312" w:eastAsia="仿宋_GB2312" w:hAnsi="Times New Roman" w:hint="eastAsia"/>
          <w:color w:val="000000" w:themeColor="text1"/>
          <w:sz w:val="24"/>
        </w:rPr>
        <w:t>/避险</w:t>
      </w:r>
      <w:r w:rsidR="000B200F" w:rsidRPr="00B106E3">
        <w:rPr>
          <w:rFonts w:ascii="仿宋_GB2312" w:eastAsia="仿宋_GB2312" w:hAnsi="Times New Roman"/>
          <w:color w:val="000000" w:themeColor="text1"/>
          <w:sz w:val="24"/>
        </w:rPr>
        <w:t>策略</w:t>
      </w:r>
      <w:r w:rsidRPr="00B106E3">
        <w:rPr>
          <w:rFonts w:ascii="仿宋_GB2312" w:eastAsia="仿宋_GB2312" w:hAnsi="Times New Roman" w:hint="eastAsia"/>
          <w:color w:val="000000" w:themeColor="text1"/>
          <w:sz w:val="24"/>
        </w:rPr>
        <w:t>基金）；f、货币市场基金；g、QDII；h、房地产基金（REITS）；</w:t>
      </w:r>
      <w:proofErr w:type="spellStart"/>
      <w:r w:rsidRPr="00B106E3">
        <w:rPr>
          <w:rFonts w:ascii="仿宋_GB2312" w:eastAsia="仿宋_GB2312" w:hAnsi="Times New Roman" w:hint="eastAsia"/>
          <w:color w:val="000000" w:themeColor="text1"/>
          <w:sz w:val="24"/>
        </w:rPr>
        <w:t>i</w:t>
      </w:r>
      <w:proofErr w:type="spellEnd"/>
      <w:r w:rsidRPr="00B106E3">
        <w:rPr>
          <w:rFonts w:ascii="仿宋_GB2312" w:eastAsia="仿宋_GB2312" w:hAnsi="Times New Roman" w:hint="eastAsia"/>
          <w:color w:val="000000" w:themeColor="text1"/>
          <w:sz w:val="24"/>
        </w:rPr>
        <w:t>、量化基金；j、分级基金；k、打新基金</w:t>
      </w:r>
    </w:p>
    <w:p w14:paraId="3CA93128" w14:textId="77777777" w:rsidR="003038BF" w:rsidRPr="00B106E3" w:rsidRDefault="003038BF" w:rsidP="003038BF">
      <w:pPr>
        <w:spacing w:line="276" w:lineRule="auto"/>
        <w:rPr>
          <w:rFonts w:ascii="仿宋_GB2312" w:eastAsia="仿宋_GB2312" w:hAnsi="Times New Roman"/>
          <w:color w:val="000000" w:themeColor="text1"/>
          <w:sz w:val="24"/>
        </w:rPr>
      </w:pPr>
    </w:p>
    <w:p w14:paraId="41CF8E38" w14:textId="6AF08413"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2018</w:t>
      </w:r>
      <w:r w:rsidR="003038BF" w:rsidRPr="00B106E3">
        <w:rPr>
          <w:rFonts w:ascii="仿宋_GB2312" w:eastAsia="仿宋_GB2312" w:hAnsi="Times New Roman" w:hint="eastAsia"/>
          <w:color w:val="000000" w:themeColor="text1"/>
          <w:sz w:val="24"/>
        </w:rPr>
        <w:t>年您计划投资金额占家庭年收入的比重是（     ）（“投资金额”涵盖第</w:t>
      </w:r>
      <w:r w:rsidR="00CA391F" w:rsidRPr="00B106E3">
        <w:rPr>
          <w:rFonts w:ascii="仿宋_GB2312" w:eastAsia="仿宋_GB2312" w:hAnsi="Times New Roman" w:hint="eastAsia"/>
          <w:color w:val="000000" w:themeColor="text1"/>
          <w:sz w:val="24"/>
        </w:rPr>
        <w:t>85</w:t>
      </w:r>
      <w:r w:rsidR="003038BF" w:rsidRPr="00B106E3">
        <w:rPr>
          <w:rFonts w:ascii="仿宋_GB2312" w:eastAsia="仿宋_GB2312" w:hAnsi="Times New Roman" w:hint="eastAsia"/>
          <w:color w:val="000000" w:themeColor="text1"/>
          <w:sz w:val="24"/>
        </w:rPr>
        <w:t>题所涉及的各类投资）</w:t>
      </w:r>
    </w:p>
    <w:p w14:paraId="528FC725"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a、10%（含）以下；b、10%-30%（含）；c、30%-50%（含）；d、50%-70%（含）； e、70%以上；</w:t>
      </w:r>
    </w:p>
    <w:p w14:paraId="70D7B73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E9DDFCE" w14:textId="271E07B6"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lastRenderedPageBreak/>
        <w:t>2018</w:t>
      </w:r>
      <w:r w:rsidR="003038BF" w:rsidRPr="00B106E3">
        <w:rPr>
          <w:rFonts w:ascii="仿宋_GB2312" w:eastAsia="仿宋_GB2312" w:hAnsi="Times New Roman" w:hint="eastAsia"/>
          <w:color w:val="000000" w:themeColor="text1"/>
          <w:sz w:val="24"/>
        </w:rPr>
        <w:t>年如果国内销售境外基金产品，您会买吗？(    )</w:t>
      </w:r>
    </w:p>
    <w:p w14:paraId="299F955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a、会，只要产品好就买；b、会，但要综合考虑公司能力、产品业绩等多个因素；c、暂时不会，不了解国外基金公司的产品；d、不清楚</w:t>
      </w:r>
    </w:p>
    <w:p w14:paraId="6A2FEFBB" w14:textId="77777777" w:rsidR="003038BF" w:rsidRPr="00B106E3" w:rsidRDefault="003038BF" w:rsidP="003038BF">
      <w:pPr>
        <w:spacing w:line="276" w:lineRule="auto"/>
        <w:rPr>
          <w:rFonts w:ascii="仿宋_GB2312" w:eastAsia="仿宋_GB2312" w:hAnsi="Times New Roman"/>
          <w:color w:val="000000" w:themeColor="text1"/>
          <w:sz w:val="24"/>
        </w:rPr>
      </w:pPr>
    </w:p>
    <w:p w14:paraId="4C0CD8B0" w14:textId="461A97A0"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2018</w:t>
      </w:r>
      <w:r w:rsidR="003038BF" w:rsidRPr="00B106E3">
        <w:rPr>
          <w:rFonts w:ascii="仿宋_GB2312" w:eastAsia="仿宋_GB2312" w:hAnsi="Times New Roman" w:hint="eastAsia"/>
          <w:color w:val="000000" w:themeColor="text1"/>
          <w:sz w:val="24"/>
        </w:rPr>
        <w:t>年您是否考虑投资海外市场？（      ）</w:t>
      </w:r>
    </w:p>
    <w:p w14:paraId="23E1A62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a、是，还未投资但在做准备；b、是，已经购买了QDII基金； c、是，已经通过其他渠道投资；d、不考虑；e、不清楚</w:t>
      </w:r>
    </w:p>
    <w:p w14:paraId="22B06503"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641FF011" w14:textId="0537AC0C"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2018</w:t>
      </w:r>
      <w:r w:rsidR="003038BF" w:rsidRPr="00B106E3">
        <w:rPr>
          <w:rFonts w:ascii="仿宋_GB2312" w:eastAsia="仿宋_GB2312" w:hAnsi="Times New Roman" w:hint="eastAsia"/>
          <w:color w:val="000000" w:themeColor="text1"/>
          <w:sz w:val="24"/>
        </w:rPr>
        <w:t>年您是否考虑投资MOM产品或FOF产品？（      ）</w:t>
      </w:r>
    </w:p>
    <w:p w14:paraId="38499D0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a、会，只要产品好就买；b、会，但要综合考虑公司能力、产品业绩等多个因素；c、暂时不会，不了解这些产品；d、不清楚</w:t>
      </w:r>
    </w:p>
    <w:p w14:paraId="7B1B1CF7"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A332BBC" w14:textId="43CFF072" w:rsidR="003038BF" w:rsidRPr="00B106E3" w:rsidRDefault="00EA1F79"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2018</w:t>
      </w:r>
      <w:r w:rsidR="003038BF" w:rsidRPr="00B106E3">
        <w:rPr>
          <w:rFonts w:ascii="仿宋_GB2312" w:eastAsia="仿宋_GB2312" w:hAnsi="Times New Roman" w:hint="eastAsia"/>
          <w:color w:val="000000" w:themeColor="text1"/>
          <w:sz w:val="24"/>
        </w:rPr>
        <w:t>年您是否考虑更多地通过银行以外的互联网平台购买和交易基金产品？（    ）</w:t>
      </w:r>
    </w:p>
    <w:p w14:paraId="7821BCC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a、会；b、可能会考虑；c、不大会考虑；d、不会</w:t>
      </w:r>
    </w:p>
    <w:p w14:paraId="49921489" w14:textId="77777777" w:rsidR="00B106E3" w:rsidRDefault="00B106E3" w:rsidP="003038BF">
      <w:pPr>
        <w:spacing w:line="276" w:lineRule="auto"/>
        <w:jc w:val="center"/>
        <w:rPr>
          <w:rFonts w:ascii="华文中宋" w:eastAsia="华文中宋" w:hAnsi="华文中宋"/>
          <w:b/>
          <w:color w:val="000000" w:themeColor="text1"/>
          <w:sz w:val="30"/>
        </w:rPr>
      </w:pPr>
      <w:bookmarkStart w:id="0" w:name="OLE_LINK5"/>
      <w:bookmarkStart w:id="1" w:name="OLE_LINK6"/>
    </w:p>
    <w:p w14:paraId="49EA8D19" w14:textId="02E2A0DB" w:rsidR="003038BF" w:rsidRPr="007C05D3" w:rsidRDefault="003038BF" w:rsidP="007C05D3">
      <w:pPr>
        <w:spacing w:line="276" w:lineRule="auto"/>
        <w:jc w:val="center"/>
        <w:rPr>
          <w:rFonts w:ascii="华文中宋" w:eastAsia="华文中宋" w:hAnsi="华文中宋" w:hint="eastAsia"/>
          <w:b/>
          <w:color w:val="000000" w:themeColor="text1"/>
          <w:sz w:val="30"/>
        </w:rPr>
      </w:pPr>
      <w:r w:rsidRPr="00B106E3">
        <w:rPr>
          <w:rFonts w:ascii="华文中宋" w:eastAsia="华文中宋" w:hAnsi="华文中宋" w:hint="eastAsia"/>
          <w:b/>
          <w:color w:val="000000" w:themeColor="text1"/>
          <w:sz w:val="30"/>
        </w:rPr>
        <w:t>八、养老金问题</w:t>
      </w:r>
      <w:bookmarkStart w:id="2" w:name="_GoBack"/>
      <w:bookmarkEnd w:id="2"/>
    </w:p>
    <w:p w14:paraId="4633E1A9"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您会在多大年龄考虑养老金的问题（     ）</w:t>
      </w:r>
    </w:p>
    <w:p w14:paraId="4F64D840"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a、30岁以前；b、30～40岁之间；c、40～50岁之间；d、50岁以后</w:t>
      </w:r>
    </w:p>
    <w:p w14:paraId="6AC8F081"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39BF7C3A" w14:textId="551FD421"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您认为退休后的养老金将主要来自（</w:t>
      </w:r>
      <w:r w:rsidRPr="00B106E3">
        <w:rPr>
          <w:rFonts w:ascii="仿宋_GB2312" w:eastAsia="仿宋_GB2312" w:hAnsi="Times New Roman"/>
          <w:color w:val="000000" w:themeColor="text1"/>
          <w:sz w:val="24"/>
        </w:rPr>
        <w:t xml:space="preserve">     </w:t>
      </w:r>
      <w:r w:rsidRPr="00B106E3">
        <w:rPr>
          <w:rFonts w:ascii="仿宋_GB2312" w:eastAsia="仿宋_GB2312" w:hAnsi="Times New Roman" w:hint="eastAsia"/>
          <w:color w:val="000000" w:themeColor="text1"/>
          <w:sz w:val="24"/>
        </w:rPr>
        <w:t>）</w:t>
      </w:r>
      <w:r w:rsidR="00D42ADE" w:rsidRPr="00B106E3">
        <w:rPr>
          <w:rFonts w:ascii="仿宋_GB2312" w:eastAsia="仿宋_GB2312" w:hAnsi="Times New Roman" w:hint="eastAsia"/>
          <w:color w:val="000000" w:themeColor="text1"/>
          <w:sz w:val="24"/>
        </w:rPr>
        <w:t>（可多选）</w:t>
      </w:r>
    </w:p>
    <w:p w14:paraId="12D88670" w14:textId="39950EDE" w:rsidR="00B37910" w:rsidRPr="00B106E3" w:rsidRDefault="003038BF" w:rsidP="00B37910">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a、国家的基本养老保险；b、企业年金；c、商业养老保险产品；d、个人储蓄；e、房屋租金</w:t>
      </w:r>
      <w:r w:rsidR="00791688" w:rsidRPr="00B106E3">
        <w:rPr>
          <w:rFonts w:ascii="仿宋_GB2312" w:eastAsia="仿宋_GB2312" w:hAnsi="Times New Roman" w:hint="eastAsia"/>
          <w:color w:val="000000" w:themeColor="text1"/>
          <w:sz w:val="24"/>
        </w:rPr>
        <w:t>；f、</w:t>
      </w:r>
      <w:r w:rsidR="00B37910" w:rsidRPr="00B106E3">
        <w:rPr>
          <w:rFonts w:ascii="仿宋_GB2312" w:eastAsia="仿宋_GB2312" w:hAnsi="Times New Roman" w:hint="eastAsia"/>
          <w:color w:val="000000" w:themeColor="text1"/>
          <w:sz w:val="24"/>
        </w:rPr>
        <w:t>公募基金；g、私募基金；</w:t>
      </w:r>
    </w:p>
    <w:p w14:paraId="020D7E30" w14:textId="17AA33D5" w:rsidR="003038BF" w:rsidRPr="00B106E3" w:rsidRDefault="00B37910" w:rsidP="00B37910">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h、股票、债券等证券；</w:t>
      </w:r>
      <w:proofErr w:type="spellStart"/>
      <w:r w:rsidRPr="00B106E3">
        <w:rPr>
          <w:rFonts w:ascii="仿宋_GB2312" w:eastAsia="仿宋_GB2312" w:hAnsi="Times New Roman" w:hint="eastAsia"/>
          <w:color w:val="000000" w:themeColor="text1"/>
          <w:sz w:val="24"/>
        </w:rPr>
        <w:t>i</w:t>
      </w:r>
      <w:proofErr w:type="spellEnd"/>
      <w:r w:rsidRPr="00B106E3">
        <w:rPr>
          <w:rFonts w:ascii="仿宋_GB2312" w:eastAsia="仿宋_GB2312" w:hAnsi="Times New Roman" w:hint="eastAsia"/>
          <w:color w:val="000000" w:themeColor="text1"/>
          <w:sz w:val="24"/>
        </w:rPr>
        <w:t>、银行理财产品；j、信托产品及其他</w:t>
      </w:r>
    </w:p>
    <w:p w14:paraId="5AAEA4F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78FC8EE5" w14:textId="1639C7FC"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 xml:space="preserve">您自己的养老金怎么投资（     </w:t>
      </w:r>
      <w:r w:rsidR="005F3BB8" w:rsidRPr="00B106E3">
        <w:rPr>
          <w:rFonts w:ascii="仿宋_GB2312" w:eastAsia="仿宋_GB2312" w:hAnsi="Times New Roman" w:hint="eastAsia"/>
          <w:color w:val="000000" w:themeColor="text1"/>
          <w:sz w:val="24"/>
        </w:rPr>
        <w:t>）（</w:t>
      </w:r>
      <w:r w:rsidRPr="00B106E3">
        <w:rPr>
          <w:rFonts w:ascii="仿宋_GB2312" w:eastAsia="仿宋_GB2312" w:hAnsi="Times New Roman" w:hint="eastAsia"/>
          <w:color w:val="000000" w:themeColor="text1"/>
          <w:sz w:val="24"/>
        </w:rPr>
        <w:t>最多选3项</w:t>
      </w:r>
      <w:r w:rsidR="005F3BB8" w:rsidRPr="00B106E3">
        <w:rPr>
          <w:rFonts w:ascii="仿宋_GB2312" w:eastAsia="仿宋_GB2312" w:hAnsi="Times New Roman" w:hint="eastAsia"/>
          <w:color w:val="000000" w:themeColor="text1"/>
          <w:sz w:val="24"/>
        </w:rPr>
        <w:t>，</w:t>
      </w:r>
      <w:r w:rsidR="005F3BB8" w:rsidRPr="00B106E3">
        <w:rPr>
          <w:rFonts w:ascii="仿宋_GB2312" w:eastAsia="仿宋_GB2312" w:hAnsi="Times New Roman"/>
          <w:color w:val="000000" w:themeColor="text1"/>
          <w:sz w:val="24"/>
        </w:rPr>
        <w:t>按重要程度排序</w:t>
      </w:r>
      <w:r w:rsidRPr="00B106E3">
        <w:rPr>
          <w:rFonts w:ascii="仿宋_GB2312" w:eastAsia="仿宋_GB2312" w:hAnsi="Times New Roman" w:hint="eastAsia"/>
          <w:color w:val="000000" w:themeColor="text1"/>
          <w:sz w:val="24"/>
        </w:rPr>
        <w:t>）</w:t>
      </w:r>
    </w:p>
    <w:p w14:paraId="0C02EA3F"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a、存银行、买国债；b、买养老保险产品；c、买股票；d、买基金；e、其他投资方式</w:t>
      </w:r>
    </w:p>
    <w:p w14:paraId="30192361" w14:textId="77777777" w:rsidR="00561E52" w:rsidRPr="00B106E3" w:rsidRDefault="00561E52" w:rsidP="003038BF">
      <w:pPr>
        <w:tabs>
          <w:tab w:val="num" w:pos="0"/>
        </w:tabs>
        <w:spacing w:line="276" w:lineRule="auto"/>
        <w:rPr>
          <w:rFonts w:ascii="仿宋_GB2312" w:eastAsia="仿宋_GB2312" w:hAnsi="Times New Roman"/>
          <w:color w:val="000000" w:themeColor="text1"/>
          <w:sz w:val="24"/>
        </w:rPr>
      </w:pPr>
    </w:p>
    <w:p w14:paraId="4F6F1F52" w14:textId="09F0DBED" w:rsidR="00561E52" w:rsidRPr="00B106E3" w:rsidRDefault="00561E52" w:rsidP="002716BC">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如果选择一款基金用于养老投资，您会选择（</w:t>
      </w:r>
      <w:r w:rsidRPr="00B106E3">
        <w:rPr>
          <w:rFonts w:ascii="仿宋_GB2312" w:eastAsia="仿宋_GB2312" w:hAnsi="Times New Roman"/>
          <w:color w:val="000000" w:themeColor="text1"/>
          <w:sz w:val="24"/>
        </w:rPr>
        <w:t>    </w:t>
      </w:r>
      <w:r w:rsidRPr="00B106E3">
        <w:rPr>
          <w:rFonts w:ascii="仿宋_GB2312" w:eastAsia="仿宋_GB2312" w:hAnsi="Times New Roman" w:hint="eastAsia"/>
          <w:color w:val="000000" w:themeColor="text1"/>
          <w:sz w:val="24"/>
        </w:rPr>
        <w:t>）</w:t>
      </w:r>
      <w:r w:rsidR="00BF6A56" w:rsidRPr="00B106E3">
        <w:rPr>
          <w:rFonts w:ascii="仿宋_GB2312" w:eastAsia="仿宋_GB2312" w:hAnsi="Times New Roman" w:hint="eastAsia"/>
          <w:color w:val="000000" w:themeColor="text1"/>
          <w:sz w:val="24"/>
        </w:rPr>
        <w:t>（最多选3项</w:t>
      </w:r>
      <w:r w:rsidR="00BF6A56" w:rsidRPr="00B106E3">
        <w:rPr>
          <w:rFonts w:ascii="仿宋_GB2312" w:eastAsia="仿宋_GB2312" w:hAnsi="Times New Roman"/>
          <w:color w:val="000000" w:themeColor="text1"/>
          <w:sz w:val="24"/>
        </w:rPr>
        <w:t>，按重要程度排序</w:t>
      </w:r>
      <w:r w:rsidR="00791688" w:rsidRPr="00B106E3">
        <w:rPr>
          <w:rFonts w:ascii="仿宋_GB2312" w:eastAsia="仿宋_GB2312" w:hAnsi="Times New Roman" w:hint="eastAsia"/>
          <w:color w:val="000000" w:themeColor="text1"/>
          <w:sz w:val="24"/>
        </w:rPr>
        <w:t>）</w:t>
      </w:r>
    </w:p>
    <w:p w14:paraId="751179E2" w14:textId="78D5A2F6" w:rsidR="00561E52" w:rsidRPr="00B106E3" w:rsidRDefault="00561E52" w:rsidP="002716BC">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w:t>
      </w:r>
      <w:r w:rsidR="00791688" w:rsidRPr="00B106E3">
        <w:rPr>
          <w:rFonts w:ascii="仿宋_GB2312" w:eastAsia="仿宋_GB2312" w:hAnsi="Times New Roman" w:hint="eastAsia"/>
          <w:color w:val="000000" w:themeColor="text1"/>
          <w:sz w:val="24"/>
        </w:rPr>
        <w:t>“养老”主题</w:t>
      </w:r>
      <w:r w:rsidR="00791688" w:rsidRPr="00B106E3">
        <w:rPr>
          <w:rFonts w:ascii="仿宋_GB2312" w:eastAsia="仿宋_GB2312" w:hAnsi="Times New Roman"/>
          <w:color w:val="000000" w:themeColor="text1"/>
          <w:sz w:val="24"/>
        </w:rPr>
        <w:t>的</w:t>
      </w:r>
      <w:r w:rsidRPr="00B106E3">
        <w:rPr>
          <w:rFonts w:ascii="仿宋_GB2312" w:eastAsia="仿宋_GB2312" w:hAnsi="Times New Roman" w:hint="eastAsia"/>
          <w:color w:val="000000" w:themeColor="text1"/>
          <w:sz w:val="24"/>
        </w:rPr>
        <w:t>基金产品；</w:t>
      </w:r>
      <w:r w:rsidR="00AE0955" w:rsidRPr="00B106E3">
        <w:rPr>
          <w:rFonts w:ascii="仿宋_GB2312" w:eastAsia="仿宋_GB2312" w:hAnsi="Times New Roman" w:hint="eastAsia"/>
          <w:color w:val="000000" w:themeColor="text1"/>
          <w:sz w:val="24"/>
        </w:rPr>
        <w:t>债券</w:t>
      </w:r>
      <w:r w:rsidR="00AE0955" w:rsidRPr="00B106E3">
        <w:rPr>
          <w:rFonts w:ascii="仿宋_GB2312" w:eastAsia="仿宋_GB2312" w:hAnsi="Times New Roman"/>
          <w:color w:val="000000" w:themeColor="text1"/>
          <w:sz w:val="24"/>
        </w:rPr>
        <w:t>基金（</w:t>
      </w:r>
      <w:r w:rsidR="00AE0955" w:rsidRPr="00B106E3">
        <w:rPr>
          <w:rFonts w:ascii="仿宋_GB2312" w:eastAsia="仿宋_GB2312" w:hAnsi="Times New Roman" w:hint="eastAsia"/>
          <w:color w:val="000000" w:themeColor="text1"/>
          <w:sz w:val="24"/>
        </w:rPr>
        <w:t>不含</w:t>
      </w:r>
      <w:r w:rsidR="00AE0955" w:rsidRPr="00B106E3">
        <w:rPr>
          <w:rFonts w:ascii="仿宋_GB2312" w:eastAsia="仿宋_GB2312" w:hAnsi="Times New Roman"/>
          <w:color w:val="000000" w:themeColor="text1"/>
          <w:sz w:val="24"/>
        </w:rPr>
        <w:t>理财基金）</w:t>
      </w:r>
      <w:r w:rsidRPr="00B106E3">
        <w:rPr>
          <w:rFonts w:ascii="仿宋_GB2312" w:eastAsia="仿宋_GB2312" w:hAnsi="Times New Roman" w:hint="eastAsia"/>
          <w:color w:val="000000" w:themeColor="text1"/>
          <w:sz w:val="24"/>
        </w:rPr>
        <w:t xml:space="preserve"> c、股票基金;</w:t>
      </w:r>
      <w:r w:rsidRPr="00B106E3">
        <w:rPr>
          <w:rFonts w:ascii="仿宋_GB2312" w:eastAsia="仿宋_GB2312" w:hAnsi="Times New Roman"/>
          <w:color w:val="000000" w:themeColor="text1"/>
          <w:sz w:val="24"/>
        </w:rPr>
        <w:t xml:space="preserve"> </w:t>
      </w:r>
      <w:r w:rsidRPr="00B106E3">
        <w:rPr>
          <w:rFonts w:ascii="仿宋_GB2312" w:eastAsia="仿宋_GB2312" w:hAnsi="Times New Roman" w:hint="eastAsia"/>
          <w:color w:val="000000" w:themeColor="text1"/>
          <w:sz w:val="24"/>
        </w:rPr>
        <w:t>d、</w:t>
      </w:r>
      <w:r w:rsidR="00AE0955" w:rsidRPr="00B106E3">
        <w:rPr>
          <w:rFonts w:ascii="仿宋_GB2312" w:eastAsia="仿宋_GB2312" w:hAnsi="Times New Roman" w:hint="eastAsia"/>
          <w:color w:val="000000" w:themeColor="text1"/>
          <w:sz w:val="24"/>
        </w:rPr>
        <w:t>混合</w:t>
      </w:r>
      <w:r w:rsidRPr="00B106E3">
        <w:rPr>
          <w:rFonts w:ascii="仿宋_GB2312" w:eastAsia="仿宋_GB2312" w:hAnsi="Times New Roman" w:hint="eastAsia"/>
          <w:color w:val="000000" w:themeColor="text1"/>
          <w:sz w:val="24"/>
        </w:rPr>
        <w:t>型基金；</w:t>
      </w:r>
      <w:r w:rsidRPr="00B106E3">
        <w:rPr>
          <w:rFonts w:ascii="仿宋_GB2312" w:eastAsia="仿宋_GB2312" w:hAnsi="Times New Roman"/>
          <w:color w:val="000000" w:themeColor="text1"/>
          <w:sz w:val="24"/>
        </w:rPr>
        <w:t xml:space="preserve"> </w:t>
      </w:r>
      <w:r w:rsidRPr="00B106E3">
        <w:rPr>
          <w:rFonts w:ascii="仿宋_GB2312" w:eastAsia="仿宋_GB2312" w:hAnsi="Times New Roman" w:hint="eastAsia"/>
          <w:color w:val="000000" w:themeColor="text1"/>
          <w:sz w:val="24"/>
        </w:rPr>
        <w:t>e、</w:t>
      </w:r>
      <w:r w:rsidR="00AE0955" w:rsidRPr="00B106E3">
        <w:rPr>
          <w:rFonts w:ascii="仿宋_GB2312" w:eastAsia="仿宋_GB2312" w:hAnsi="Times New Roman" w:hint="eastAsia"/>
          <w:color w:val="000000" w:themeColor="text1"/>
          <w:sz w:val="24"/>
        </w:rPr>
        <w:t>其他基金</w:t>
      </w:r>
      <w:r w:rsidR="00AE0955" w:rsidRPr="00B106E3">
        <w:rPr>
          <w:rFonts w:ascii="仿宋_GB2312" w:eastAsia="仿宋_GB2312" w:hAnsi="Times New Roman"/>
          <w:color w:val="000000" w:themeColor="text1"/>
          <w:sz w:val="24"/>
        </w:rPr>
        <w:t>产品</w:t>
      </w:r>
      <w:r w:rsidRPr="00B106E3">
        <w:rPr>
          <w:rFonts w:ascii="仿宋_GB2312" w:eastAsia="仿宋_GB2312" w:hAnsi="Times New Roman" w:hint="eastAsia"/>
          <w:color w:val="000000" w:themeColor="text1"/>
          <w:sz w:val="24"/>
        </w:rPr>
        <w:t>；</w:t>
      </w:r>
      <w:r w:rsidRPr="00B106E3">
        <w:rPr>
          <w:rFonts w:ascii="仿宋_GB2312" w:eastAsia="仿宋_GB2312" w:hAnsi="Times New Roman"/>
          <w:color w:val="000000" w:themeColor="text1"/>
          <w:sz w:val="24"/>
        </w:rPr>
        <w:t xml:space="preserve"> </w:t>
      </w:r>
      <w:r w:rsidRPr="00B106E3">
        <w:rPr>
          <w:rFonts w:ascii="仿宋_GB2312" w:eastAsia="仿宋_GB2312" w:hAnsi="Times New Roman" w:hint="eastAsia"/>
          <w:color w:val="000000" w:themeColor="text1"/>
          <w:sz w:val="24"/>
        </w:rPr>
        <w:t>f、</w:t>
      </w:r>
      <w:r w:rsidR="00AE0955" w:rsidRPr="00B106E3">
        <w:rPr>
          <w:rFonts w:ascii="仿宋_GB2312" w:eastAsia="仿宋_GB2312" w:hAnsi="Times New Roman" w:hint="eastAsia"/>
          <w:color w:val="000000" w:themeColor="text1"/>
          <w:sz w:val="24"/>
        </w:rPr>
        <w:t>绝对收益</w:t>
      </w:r>
      <w:r w:rsidRPr="00B106E3">
        <w:rPr>
          <w:rFonts w:ascii="仿宋_GB2312" w:eastAsia="仿宋_GB2312" w:hAnsi="Times New Roman" w:hint="eastAsia"/>
          <w:color w:val="000000" w:themeColor="text1"/>
          <w:sz w:val="24"/>
        </w:rPr>
        <w:t>基金；g、</w:t>
      </w:r>
      <w:r w:rsidR="00AE0955" w:rsidRPr="00B106E3">
        <w:rPr>
          <w:rFonts w:ascii="仿宋_GB2312" w:eastAsia="仿宋_GB2312" w:hAnsi="Times New Roman" w:hint="eastAsia"/>
          <w:color w:val="000000" w:themeColor="text1"/>
          <w:sz w:val="24"/>
        </w:rPr>
        <w:t>我不会</w:t>
      </w:r>
      <w:r w:rsidR="00AE0955" w:rsidRPr="00B106E3">
        <w:rPr>
          <w:rFonts w:ascii="仿宋_GB2312" w:eastAsia="仿宋_GB2312" w:hAnsi="Times New Roman"/>
          <w:color w:val="000000" w:themeColor="text1"/>
          <w:sz w:val="24"/>
        </w:rPr>
        <w:t>选择基金产品用于养老投资</w:t>
      </w:r>
    </w:p>
    <w:p w14:paraId="3A7DBEED"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05124C43"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您如何看待基本养老保险的缴费水平（     ）和收益率（     ）</w:t>
      </w:r>
    </w:p>
    <w:p w14:paraId="2A0468BA"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缴费水平：</w:t>
      </w:r>
    </w:p>
    <w:p w14:paraId="06327EDE"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lastRenderedPageBreak/>
        <w:t>a、缴费太高；b、缴费适中；c、还想再多缴点；d、不清楚</w:t>
      </w:r>
    </w:p>
    <w:p w14:paraId="5A39AF36"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收益率：</w:t>
      </w:r>
    </w:p>
    <w:p w14:paraId="72039D08"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a、收益率高；b、收益率适中；c、收益率低；d、不清楚</w:t>
      </w:r>
    </w:p>
    <w:p w14:paraId="0FAC23C3"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59E49A06" w14:textId="77777777" w:rsidR="003038BF" w:rsidRPr="00B106E3" w:rsidRDefault="003038BF" w:rsidP="003038BF">
      <w:pPr>
        <w:numPr>
          <w:ilvl w:val="0"/>
          <w:numId w:val="2"/>
        </w:numPr>
        <w:tabs>
          <w:tab w:val="num" w:pos="0"/>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您参加企业年金计划了吗？希望自己选择投资产品吗？（    ）</w:t>
      </w:r>
    </w:p>
    <w:p w14:paraId="3B3F4A08" w14:textId="63436519" w:rsidR="003038BF" w:rsidRPr="00B106E3" w:rsidRDefault="003038BF" w:rsidP="003038BF">
      <w:pPr>
        <w:tabs>
          <w:tab w:val="num" w:pos="0"/>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a、已参加，希望自己选择投什么产品；b、已参加，不希望自己选择；c、未参加；d、不清楚</w:t>
      </w:r>
    </w:p>
    <w:p w14:paraId="7EE0B826" w14:textId="77777777" w:rsidR="00561E52" w:rsidRPr="00B106E3" w:rsidRDefault="00561E52" w:rsidP="003038BF">
      <w:pPr>
        <w:tabs>
          <w:tab w:val="num" w:pos="0"/>
        </w:tabs>
        <w:spacing w:line="276" w:lineRule="auto"/>
        <w:rPr>
          <w:rFonts w:ascii="仿宋_GB2312" w:eastAsia="仿宋_GB2312" w:hAnsi="Times New Roman"/>
          <w:color w:val="000000" w:themeColor="text1"/>
          <w:sz w:val="24"/>
        </w:rPr>
      </w:pPr>
    </w:p>
    <w:p w14:paraId="0E058F68" w14:textId="77777777" w:rsidR="00561E52" w:rsidRPr="00B106E3" w:rsidRDefault="00561E52" w:rsidP="00561E52">
      <w:pPr>
        <w:pStyle w:val="a3"/>
        <w:numPr>
          <w:ilvl w:val="0"/>
          <w:numId w:val="2"/>
        </w:numPr>
        <w:spacing w:line="276" w:lineRule="auto"/>
        <w:ind w:firstLineChars="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您对个人养老投资的看法是（     ）</w:t>
      </w:r>
    </w:p>
    <w:p w14:paraId="065B372A" w14:textId="77777777" w:rsidR="00561E52" w:rsidRPr="00B106E3" w:rsidRDefault="00561E52" w:rsidP="002716BC">
      <w:pPr>
        <w:spacing w:line="276" w:lineRule="auto"/>
        <w:rPr>
          <w:rFonts w:ascii="仿宋_GB2312" w:eastAsia="仿宋_GB2312" w:hAnsi="Times New Roman"/>
          <w:color w:val="000000" w:themeColor="text1"/>
          <w:sz w:val="24"/>
        </w:rPr>
      </w:pPr>
      <w:r w:rsidRPr="00B106E3">
        <w:rPr>
          <w:rFonts w:ascii="仿宋_GB2312" w:eastAsia="仿宋_GB2312" w:hAnsi="Times New Roman"/>
          <w:color w:val="000000" w:themeColor="text1"/>
          <w:sz w:val="24"/>
        </w:rPr>
        <w:t>a</w:t>
      </w:r>
      <w:r w:rsidRPr="00B106E3">
        <w:rPr>
          <w:rFonts w:ascii="仿宋_GB2312" w:eastAsia="仿宋_GB2312" w:hAnsi="Times New Roman" w:hint="eastAsia"/>
          <w:color w:val="000000" w:themeColor="text1"/>
          <w:sz w:val="24"/>
        </w:rPr>
        <w:t>、个人行为，无论国家是否有税收优惠政策，都会主动养老投资或者购买相关</w:t>
      </w:r>
    </w:p>
    <w:p w14:paraId="74600A71" w14:textId="77777777" w:rsidR="00561E52" w:rsidRPr="00B106E3" w:rsidRDefault="00561E52" w:rsidP="002716BC">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产品；</w:t>
      </w:r>
      <w:r w:rsidRPr="00B106E3">
        <w:rPr>
          <w:rFonts w:ascii="仿宋_GB2312" w:eastAsia="仿宋_GB2312" w:hAnsi="Times New Roman"/>
          <w:color w:val="000000" w:themeColor="text1"/>
          <w:sz w:val="24"/>
        </w:rPr>
        <w:t>b</w:t>
      </w:r>
      <w:r w:rsidRPr="00B106E3">
        <w:rPr>
          <w:rFonts w:ascii="仿宋_GB2312" w:eastAsia="仿宋_GB2312" w:hAnsi="Times New Roman" w:hint="eastAsia"/>
          <w:color w:val="000000" w:themeColor="text1"/>
          <w:sz w:val="24"/>
        </w:rPr>
        <w:t>、如果国家出台税收优惠政策，会考虑养老投资；</w:t>
      </w:r>
      <w:r w:rsidRPr="00B106E3">
        <w:rPr>
          <w:rFonts w:ascii="仿宋_GB2312" w:eastAsia="仿宋_GB2312" w:hAnsi="Times New Roman"/>
          <w:color w:val="000000" w:themeColor="text1"/>
          <w:sz w:val="24"/>
        </w:rPr>
        <w:t>c</w:t>
      </w:r>
      <w:r w:rsidRPr="00B106E3">
        <w:rPr>
          <w:rFonts w:ascii="仿宋_GB2312" w:eastAsia="仿宋_GB2312" w:hAnsi="Times New Roman" w:hint="eastAsia"/>
          <w:color w:val="000000" w:themeColor="text1"/>
          <w:sz w:val="24"/>
        </w:rPr>
        <w:t>、国家发放养老金已足够，不再考虑养老投资；</w:t>
      </w:r>
      <w:r w:rsidRPr="00B106E3">
        <w:rPr>
          <w:rFonts w:ascii="仿宋_GB2312" w:eastAsia="仿宋_GB2312" w:hAnsi="Times New Roman"/>
          <w:color w:val="000000" w:themeColor="text1"/>
          <w:sz w:val="24"/>
        </w:rPr>
        <w:t>d</w:t>
      </w:r>
      <w:r w:rsidRPr="00B106E3">
        <w:rPr>
          <w:rFonts w:ascii="仿宋_GB2312" w:eastAsia="仿宋_GB2312" w:hAnsi="Times New Roman" w:hint="eastAsia"/>
          <w:color w:val="000000" w:themeColor="text1"/>
          <w:sz w:val="24"/>
        </w:rPr>
        <w:t>、其他</w:t>
      </w:r>
    </w:p>
    <w:p w14:paraId="237D7622"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1F29AB2E" w14:textId="77777777" w:rsidR="003038BF" w:rsidRPr="00B106E3" w:rsidRDefault="003038BF" w:rsidP="003038BF">
      <w:pPr>
        <w:numPr>
          <w:ilvl w:val="0"/>
          <w:numId w:val="2"/>
        </w:numPr>
        <w:tabs>
          <w:tab w:val="clear" w:pos="420"/>
          <w:tab w:val="num" w:pos="0"/>
          <w:tab w:val="left" w:pos="567"/>
          <w:tab w:val="left" w:pos="1134"/>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您主要是从哪些渠道了解养老金相关信息的（     ）</w:t>
      </w:r>
    </w:p>
    <w:p w14:paraId="1C98B95D" w14:textId="302C388E" w:rsidR="003038BF" w:rsidRPr="00B106E3" w:rsidRDefault="003038BF" w:rsidP="003038BF">
      <w:pPr>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a、手机；b、银行、基金等金融机构；c、网站；</w:t>
      </w:r>
      <w:r w:rsidR="00492C8A" w:rsidRPr="00B106E3">
        <w:rPr>
          <w:rFonts w:ascii="仿宋_GB2312" w:eastAsia="仿宋_GB2312" w:hAnsi="Times New Roman" w:hint="eastAsia"/>
          <w:color w:val="000000" w:themeColor="text1"/>
          <w:sz w:val="24"/>
        </w:rPr>
        <w:t xml:space="preserve"> </w:t>
      </w:r>
      <w:r w:rsidR="00492C8A" w:rsidRPr="00B106E3">
        <w:rPr>
          <w:rFonts w:ascii="仿宋_GB2312" w:eastAsia="仿宋_GB2312" w:hAnsi="Times New Roman"/>
          <w:color w:val="000000" w:themeColor="text1"/>
          <w:sz w:val="24"/>
        </w:rPr>
        <w:t>d</w:t>
      </w:r>
      <w:r w:rsidRPr="00B106E3">
        <w:rPr>
          <w:rFonts w:ascii="仿宋_GB2312" w:eastAsia="仿宋_GB2312" w:hAnsi="Times New Roman" w:hint="eastAsia"/>
          <w:color w:val="000000" w:themeColor="text1"/>
          <w:sz w:val="24"/>
        </w:rPr>
        <w:t>、朋友推荐；</w:t>
      </w:r>
      <w:r w:rsidR="00492C8A" w:rsidRPr="00B106E3">
        <w:rPr>
          <w:rFonts w:ascii="仿宋_GB2312" w:eastAsia="仿宋_GB2312" w:hAnsi="Times New Roman" w:hint="eastAsia"/>
          <w:color w:val="000000" w:themeColor="text1"/>
          <w:sz w:val="24"/>
        </w:rPr>
        <w:t>e</w:t>
      </w:r>
      <w:r w:rsidRPr="00B106E3">
        <w:rPr>
          <w:rFonts w:ascii="仿宋_GB2312" w:eastAsia="仿宋_GB2312" w:hAnsi="Times New Roman" w:hint="eastAsia"/>
          <w:color w:val="000000" w:themeColor="text1"/>
          <w:sz w:val="24"/>
        </w:rPr>
        <w:t>、电视、广播；</w:t>
      </w:r>
      <w:r w:rsidR="00492C8A" w:rsidRPr="00B106E3">
        <w:rPr>
          <w:rFonts w:ascii="仿宋_GB2312" w:eastAsia="仿宋_GB2312" w:hAnsi="Times New Roman" w:hint="eastAsia"/>
          <w:color w:val="000000" w:themeColor="text1"/>
          <w:sz w:val="24"/>
        </w:rPr>
        <w:t>f</w:t>
      </w:r>
      <w:r w:rsidRPr="00B106E3">
        <w:rPr>
          <w:rFonts w:ascii="仿宋_GB2312" w:eastAsia="仿宋_GB2312" w:hAnsi="Times New Roman" w:hint="eastAsia"/>
          <w:color w:val="000000" w:themeColor="text1"/>
          <w:sz w:val="24"/>
        </w:rPr>
        <w:t>、其他方式</w:t>
      </w:r>
    </w:p>
    <w:p w14:paraId="2A0BDA5C" w14:textId="77777777" w:rsidR="003038BF" w:rsidRPr="00B106E3" w:rsidRDefault="003038BF" w:rsidP="003038BF">
      <w:pPr>
        <w:tabs>
          <w:tab w:val="num" w:pos="0"/>
        </w:tabs>
        <w:spacing w:line="276" w:lineRule="auto"/>
        <w:rPr>
          <w:rFonts w:ascii="仿宋_GB2312" w:eastAsia="仿宋_GB2312" w:hAnsi="Times New Roman"/>
          <w:color w:val="000000" w:themeColor="text1"/>
          <w:sz w:val="24"/>
        </w:rPr>
      </w:pPr>
    </w:p>
    <w:p w14:paraId="23C4D065" w14:textId="77777777" w:rsidR="003038BF" w:rsidRPr="00B106E3" w:rsidRDefault="003038BF" w:rsidP="003038BF">
      <w:pPr>
        <w:numPr>
          <w:ilvl w:val="0"/>
          <w:numId w:val="2"/>
        </w:numPr>
        <w:tabs>
          <w:tab w:val="num" w:pos="0"/>
          <w:tab w:val="left" w:pos="567"/>
        </w:tabs>
        <w:spacing w:line="276" w:lineRule="auto"/>
        <w:ind w:left="0" w:firstLine="0"/>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如果开展养老金培训或宣传，您最希望获取以下哪方面的信息（     ）</w:t>
      </w:r>
    </w:p>
    <w:p w14:paraId="68DDB069" w14:textId="44A77036" w:rsidR="00042309" w:rsidRPr="00B106E3" w:rsidRDefault="003038BF" w:rsidP="002716BC">
      <w:pPr>
        <w:tabs>
          <w:tab w:val="num" w:pos="0"/>
          <w:tab w:val="num" w:pos="567"/>
        </w:tabs>
        <w:spacing w:line="276" w:lineRule="auto"/>
        <w:rPr>
          <w:rFonts w:ascii="仿宋_GB2312" w:eastAsia="仿宋_GB2312" w:hAnsi="Times New Roman"/>
          <w:color w:val="000000" w:themeColor="text1"/>
          <w:sz w:val="24"/>
        </w:rPr>
      </w:pPr>
      <w:r w:rsidRPr="00B106E3">
        <w:rPr>
          <w:rFonts w:ascii="仿宋_GB2312" w:eastAsia="仿宋_GB2312" w:hAnsi="Times New Roman" w:hint="eastAsia"/>
          <w:color w:val="000000" w:themeColor="text1"/>
          <w:sz w:val="24"/>
        </w:rPr>
        <w:t>a、我国养老保障体系介绍；b、我国养老理财产品介绍及购买方法；c、个人如何进行养老规划；d、养老金的发展趋势介绍</w:t>
      </w:r>
      <w:bookmarkEnd w:id="0"/>
      <w:bookmarkEnd w:id="1"/>
    </w:p>
    <w:sectPr w:rsidR="00042309" w:rsidRPr="00B106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AB08C" w14:textId="77777777" w:rsidR="00363A1F" w:rsidRDefault="00363A1F" w:rsidP="00F464FB">
      <w:r>
        <w:separator/>
      </w:r>
    </w:p>
  </w:endnote>
  <w:endnote w:type="continuationSeparator" w:id="0">
    <w:p w14:paraId="3263D8E8" w14:textId="77777777" w:rsidR="00363A1F" w:rsidRDefault="00363A1F" w:rsidP="00F4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67628"/>
      <w:docPartObj>
        <w:docPartGallery w:val="Page Numbers (Bottom of Page)"/>
        <w:docPartUnique/>
      </w:docPartObj>
    </w:sdtPr>
    <w:sdtEndPr/>
    <w:sdtContent>
      <w:p w14:paraId="69D64331" w14:textId="28D8CCB8" w:rsidR="00162026" w:rsidRDefault="00162026">
        <w:pPr>
          <w:pStyle w:val="ad"/>
          <w:jc w:val="center"/>
        </w:pPr>
        <w:r>
          <w:fldChar w:fldCharType="begin"/>
        </w:r>
        <w:r>
          <w:instrText>PAGE   \* MERGEFORMAT</w:instrText>
        </w:r>
        <w:r>
          <w:fldChar w:fldCharType="separate"/>
        </w:r>
        <w:r w:rsidR="007C05D3" w:rsidRPr="007C05D3">
          <w:rPr>
            <w:noProof/>
            <w:lang w:val="zh-CN"/>
          </w:rPr>
          <w:t>13</w:t>
        </w:r>
        <w:r>
          <w:fldChar w:fldCharType="end"/>
        </w:r>
      </w:p>
    </w:sdtContent>
  </w:sdt>
  <w:p w14:paraId="5BDCAD47" w14:textId="77777777" w:rsidR="00162026" w:rsidRDefault="0016202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40C67" w14:textId="77777777" w:rsidR="00363A1F" w:rsidRDefault="00363A1F" w:rsidP="00F464FB">
      <w:r>
        <w:separator/>
      </w:r>
    </w:p>
  </w:footnote>
  <w:footnote w:type="continuationSeparator" w:id="0">
    <w:p w14:paraId="6F51AE18" w14:textId="77777777" w:rsidR="00363A1F" w:rsidRDefault="00363A1F" w:rsidP="00F464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E7DEB9F6"/>
    <w:lvl w:ilvl="0">
      <w:start w:val="1"/>
      <w:numFmt w:val="lowerLetter"/>
      <w:suff w:val="nothing"/>
      <w:lvlText w:val="%1、"/>
      <w:lvlJc w:val="left"/>
      <w:pPr>
        <w:ind w:left="0" w:firstLine="0"/>
      </w:pPr>
      <w:rPr>
        <w:color w:val="FF0000"/>
      </w:rPr>
    </w:lvl>
  </w:abstractNum>
  <w:abstractNum w:abstractNumId="1" w15:restartNumberingAfterBreak="0">
    <w:nsid w:val="0000000A"/>
    <w:multiLevelType w:val="multilevel"/>
    <w:tmpl w:val="33C2E57A"/>
    <w:lvl w:ilvl="0">
      <w:start w:val="1"/>
      <w:numFmt w:val="decimal"/>
      <w:lvlText w:val="%1."/>
      <w:lvlJc w:val="left"/>
      <w:pPr>
        <w:tabs>
          <w:tab w:val="num" w:pos="420"/>
        </w:tabs>
        <w:ind w:left="420" w:hanging="420"/>
      </w:pPr>
      <w:rPr>
        <w:sz w:val="24"/>
        <w:szCs w:val="24"/>
        <w:lang w:eastAsia="zh-CN"/>
      </w:rPr>
    </w:lvl>
    <w:lvl w:ilvl="1">
      <w:start w:val="1"/>
      <w:numFmt w:val="lowerLetter"/>
      <w:lvlText w:val="%2)"/>
      <w:lvlJc w:val="left"/>
      <w:pPr>
        <w:tabs>
          <w:tab w:val="num" w:pos="840"/>
        </w:tabs>
        <w:ind w:left="840" w:hanging="420"/>
      </w:pPr>
    </w:lvl>
    <w:lvl w:ilvl="2">
      <w:start w:val="1"/>
      <w:numFmt w:val="lowerLetter"/>
      <w:lvlText w:val="%3、"/>
      <w:lvlJc w:val="left"/>
      <w:pPr>
        <w:tabs>
          <w:tab w:val="num" w:pos="928"/>
        </w:tabs>
        <w:ind w:left="928" w:hanging="36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E86F19"/>
    <w:multiLevelType w:val="hybridMultilevel"/>
    <w:tmpl w:val="39B2CEB8"/>
    <w:lvl w:ilvl="0" w:tplc="83F0F090">
      <w:start w:val="1"/>
      <w:numFmt w:val="lowerLetter"/>
      <w:lvlText w:val="%1."/>
      <w:lvlJc w:val="left"/>
      <w:pPr>
        <w:ind w:left="928" w:hanging="360"/>
      </w:pPr>
    </w:lvl>
    <w:lvl w:ilvl="1" w:tplc="E9AAE0EC">
      <w:start w:val="64"/>
      <w:numFmt w:val="decimal"/>
      <w:lvlText w:val="%2．"/>
      <w:lvlJc w:val="left"/>
      <w:pPr>
        <w:ind w:left="1468" w:hanging="48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3" w15:restartNumberingAfterBreak="0">
    <w:nsid w:val="101C2D0D"/>
    <w:multiLevelType w:val="hybridMultilevel"/>
    <w:tmpl w:val="4A2E24AA"/>
    <w:lvl w:ilvl="0" w:tplc="0EFAD3DC">
      <w:start w:val="1"/>
      <w:numFmt w:val="japaneseCounting"/>
      <w:lvlText w:val="%1、"/>
      <w:lvlJc w:val="left"/>
      <w:pPr>
        <w:ind w:left="630" w:hanging="63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5504418A"/>
    <w:multiLevelType w:val="singleLevel"/>
    <w:tmpl w:val="5504418A"/>
    <w:lvl w:ilvl="0">
      <w:start w:val="1"/>
      <w:numFmt w:val="lowerLetter"/>
      <w:suff w:val="nothing"/>
      <w:lvlText w:val="%1、"/>
      <w:lvlJc w:val="left"/>
      <w:pPr>
        <w:ind w:left="0" w:firstLine="0"/>
      </w:pPr>
    </w:lvl>
  </w:abstractNum>
  <w:abstractNum w:abstractNumId="5" w15:restartNumberingAfterBreak="0">
    <w:nsid w:val="5504453C"/>
    <w:multiLevelType w:val="singleLevel"/>
    <w:tmpl w:val="5504453C"/>
    <w:lvl w:ilvl="0">
      <w:start w:val="1"/>
      <w:numFmt w:val="lowerLetter"/>
      <w:suff w:val="nothing"/>
      <w:lvlText w:val="%1、"/>
      <w:lvlJc w:val="left"/>
      <w:pPr>
        <w:ind w:left="0" w:firstLine="0"/>
      </w:pPr>
    </w:lvl>
  </w:abstractNum>
  <w:abstractNum w:abstractNumId="6" w15:restartNumberingAfterBreak="0">
    <w:nsid w:val="55044692"/>
    <w:multiLevelType w:val="singleLevel"/>
    <w:tmpl w:val="55044692"/>
    <w:lvl w:ilvl="0">
      <w:start w:val="1"/>
      <w:numFmt w:val="lowerLetter"/>
      <w:suff w:val="nothing"/>
      <w:lvlText w:val="%1、"/>
      <w:lvlJc w:val="left"/>
      <w:pPr>
        <w:ind w:left="0" w:firstLine="0"/>
      </w:pPr>
    </w:lvl>
  </w:abstractNum>
  <w:abstractNum w:abstractNumId="7" w15:restartNumberingAfterBreak="0">
    <w:nsid w:val="550447D6"/>
    <w:multiLevelType w:val="singleLevel"/>
    <w:tmpl w:val="550447D6"/>
    <w:lvl w:ilvl="0">
      <w:start w:val="1"/>
      <w:numFmt w:val="lowerLetter"/>
      <w:suff w:val="nothing"/>
      <w:lvlText w:val="%1、"/>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2"/>
    <w:lvlOverride w:ilvl="0">
      <w:startOverride w:val="1"/>
    </w:lvlOverride>
    <w:lvlOverride w:ilvl="1">
      <w:startOverride w:val="6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BF"/>
    <w:rsid w:val="00042309"/>
    <w:rsid w:val="000B200F"/>
    <w:rsid w:val="000F35F1"/>
    <w:rsid w:val="00162026"/>
    <w:rsid w:val="00201DBD"/>
    <w:rsid w:val="002716BC"/>
    <w:rsid w:val="003038BF"/>
    <w:rsid w:val="00314BE2"/>
    <w:rsid w:val="003177B5"/>
    <w:rsid w:val="00361F1A"/>
    <w:rsid w:val="00363A1F"/>
    <w:rsid w:val="003737B9"/>
    <w:rsid w:val="004375F1"/>
    <w:rsid w:val="00481B26"/>
    <w:rsid w:val="00492C8A"/>
    <w:rsid w:val="00561E52"/>
    <w:rsid w:val="005C73C5"/>
    <w:rsid w:val="005D453B"/>
    <w:rsid w:val="005F3BB8"/>
    <w:rsid w:val="00634B2A"/>
    <w:rsid w:val="006A10E6"/>
    <w:rsid w:val="006D405B"/>
    <w:rsid w:val="00746FBE"/>
    <w:rsid w:val="00791688"/>
    <w:rsid w:val="007C05D3"/>
    <w:rsid w:val="008278B7"/>
    <w:rsid w:val="00871B15"/>
    <w:rsid w:val="008830FA"/>
    <w:rsid w:val="008909AB"/>
    <w:rsid w:val="008B7560"/>
    <w:rsid w:val="008F2D00"/>
    <w:rsid w:val="00AB4102"/>
    <w:rsid w:val="00AE0955"/>
    <w:rsid w:val="00B042AB"/>
    <w:rsid w:val="00B106E3"/>
    <w:rsid w:val="00B37910"/>
    <w:rsid w:val="00BF6A56"/>
    <w:rsid w:val="00C45728"/>
    <w:rsid w:val="00C8050D"/>
    <w:rsid w:val="00CA079F"/>
    <w:rsid w:val="00CA391F"/>
    <w:rsid w:val="00D42ADE"/>
    <w:rsid w:val="00D61F75"/>
    <w:rsid w:val="00E10AEC"/>
    <w:rsid w:val="00E658D0"/>
    <w:rsid w:val="00EA1F79"/>
    <w:rsid w:val="00EA309F"/>
    <w:rsid w:val="00F30DB5"/>
    <w:rsid w:val="00F4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53C07"/>
  <w15:docId w15:val="{3340E191-9BA5-48FB-A82A-6C20A1A6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B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8BF"/>
    <w:pPr>
      <w:ind w:firstLineChars="200" w:firstLine="420"/>
    </w:pPr>
  </w:style>
  <w:style w:type="character" w:styleId="a4">
    <w:name w:val="annotation reference"/>
    <w:basedOn w:val="a0"/>
    <w:uiPriority w:val="99"/>
    <w:semiHidden/>
    <w:unhideWhenUsed/>
    <w:rsid w:val="00F464FB"/>
    <w:rPr>
      <w:sz w:val="21"/>
      <w:szCs w:val="21"/>
    </w:rPr>
  </w:style>
  <w:style w:type="paragraph" w:styleId="a5">
    <w:name w:val="annotation text"/>
    <w:basedOn w:val="a"/>
    <w:link w:val="a6"/>
    <w:uiPriority w:val="99"/>
    <w:semiHidden/>
    <w:unhideWhenUsed/>
    <w:rsid w:val="00F464FB"/>
    <w:pPr>
      <w:jc w:val="left"/>
    </w:pPr>
  </w:style>
  <w:style w:type="character" w:customStyle="1" w:styleId="a6">
    <w:name w:val="批注文字 字符"/>
    <w:basedOn w:val="a0"/>
    <w:link w:val="a5"/>
    <w:uiPriority w:val="99"/>
    <w:semiHidden/>
    <w:rsid w:val="00F464FB"/>
    <w:rPr>
      <w:rFonts w:ascii="Calibri" w:eastAsia="宋体" w:hAnsi="Calibri" w:cs="Times New Roman"/>
      <w:szCs w:val="20"/>
    </w:rPr>
  </w:style>
  <w:style w:type="paragraph" w:styleId="a7">
    <w:name w:val="annotation subject"/>
    <w:basedOn w:val="a5"/>
    <w:next w:val="a5"/>
    <w:link w:val="a8"/>
    <w:uiPriority w:val="99"/>
    <w:semiHidden/>
    <w:unhideWhenUsed/>
    <w:rsid w:val="00F464FB"/>
    <w:rPr>
      <w:b/>
      <w:bCs/>
    </w:rPr>
  </w:style>
  <w:style w:type="character" w:customStyle="1" w:styleId="a8">
    <w:name w:val="批注主题 字符"/>
    <w:basedOn w:val="a6"/>
    <w:link w:val="a7"/>
    <w:uiPriority w:val="99"/>
    <w:semiHidden/>
    <w:rsid w:val="00F464FB"/>
    <w:rPr>
      <w:rFonts w:ascii="Calibri" w:eastAsia="宋体" w:hAnsi="Calibri" w:cs="Times New Roman"/>
      <w:b/>
      <w:bCs/>
      <w:szCs w:val="20"/>
    </w:rPr>
  </w:style>
  <w:style w:type="paragraph" w:styleId="a9">
    <w:name w:val="Balloon Text"/>
    <w:basedOn w:val="a"/>
    <w:link w:val="aa"/>
    <w:uiPriority w:val="99"/>
    <w:semiHidden/>
    <w:unhideWhenUsed/>
    <w:rsid w:val="00F464FB"/>
    <w:rPr>
      <w:sz w:val="18"/>
      <w:szCs w:val="18"/>
    </w:rPr>
  </w:style>
  <w:style w:type="character" w:customStyle="1" w:styleId="aa">
    <w:name w:val="批注框文本 字符"/>
    <w:basedOn w:val="a0"/>
    <w:link w:val="a9"/>
    <w:uiPriority w:val="99"/>
    <w:semiHidden/>
    <w:rsid w:val="00F464FB"/>
    <w:rPr>
      <w:rFonts w:ascii="Calibri" w:eastAsia="宋体" w:hAnsi="Calibri" w:cs="Times New Roman"/>
      <w:sz w:val="18"/>
      <w:szCs w:val="18"/>
    </w:rPr>
  </w:style>
  <w:style w:type="paragraph" w:styleId="ab">
    <w:name w:val="header"/>
    <w:basedOn w:val="a"/>
    <w:link w:val="ac"/>
    <w:uiPriority w:val="99"/>
    <w:unhideWhenUsed/>
    <w:rsid w:val="00F464F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464FB"/>
    <w:rPr>
      <w:rFonts w:ascii="Calibri" w:eastAsia="宋体" w:hAnsi="Calibri" w:cs="Times New Roman"/>
      <w:sz w:val="18"/>
      <w:szCs w:val="18"/>
    </w:rPr>
  </w:style>
  <w:style w:type="paragraph" w:styleId="ad">
    <w:name w:val="footer"/>
    <w:basedOn w:val="a"/>
    <w:link w:val="ae"/>
    <w:uiPriority w:val="99"/>
    <w:unhideWhenUsed/>
    <w:rsid w:val="00F464FB"/>
    <w:pPr>
      <w:tabs>
        <w:tab w:val="center" w:pos="4153"/>
        <w:tab w:val="right" w:pos="8306"/>
      </w:tabs>
      <w:snapToGrid w:val="0"/>
      <w:jc w:val="left"/>
    </w:pPr>
    <w:rPr>
      <w:sz w:val="18"/>
      <w:szCs w:val="18"/>
    </w:rPr>
  </w:style>
  <w:style w:type="character" w:customStyle="1" w:styleId="ae">
    <w:name w:val="页脚 字符"/>
    <w:basedOn w:val="a0"/>
    <w:link w:val="ad"/>
    <w:uiPriority w:val="99"/>
    <w:rsid w:val="00F464FB"/>
    <w:rPr>
      <w:rFonts w:ascii="Calibri" w:eastAsia="宋体" w:hAnsi="Calibri" w:cs="Times New Roman"/>
      <w:sz w:val="18"/>
      <w:szCs w:val="18"/>
    </w:rPr>
  </w:style>
  <w:style w:type="paragraph" w:styleId="af">
    <w:name w:val="Revision"/>
    <w:hidden/>
    <w:uiPriority w:val="99"/>
    <w:semiHidden/>
    <w:rsid w:val="00CA079F"/>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79270">
      <w:bodyDiv w:val="1"/>
      <w:marLeft w:val="0"/>
      <w:marRight w:val="0"/>
      <w:marTop w:val="0"/>
      <w:marBottom w:val="0"/>
      <w:divBdr>
        <w:top w:val="none" w:sz="0" w:space="0" w:color="auto"/>
        <w:left w:val="none" w:sz="0" w:space="0" w:color="auto"/>
        <w:bottom w:val="none" w:sz="0" w:space="0" w:color="auto"/>
        <w:right w:val="none" w:sz="0" w:space="0" w:color="auto"/>
      </w:divBdr>
    </w:div>
    <w:div w:id="1477333299">
      <w:bodyDiv w:val="1"/>
      <w:marLeft w:val="0"/>
      <w:marRight w:val="0"/>
      <w:marTop w:val="0"/>
      <w:marBottom w:val="0"/>
      <w:divBdr>
        <w:top w:val="none" w:sz="0" w:space="0" w:color="auto"/>
        <w:left w:val="none" w:sz="0" w:space="0" w:color="auto"/>
        <w:bottom w:val="none" w:sz="0" w:space="0" w:color="auto"/>
        <w:right w:val="none" w:sz="0" w:space="0" w:color="auto"/>
      </w:divBdr>
      <w:divsChild>
        <w:div w:id="93407109">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8713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0916">
      <w:bodyDiv w:val="1"/>
      <w:marLeft w:val="0"/>
      <w:marRight w:val="0"/>
      <w:marTop w:val="0"/>
      <w:marBottom w:val="0"/>
      <w:divBdr>
        <w:top w:val="none" w:sz="0" w:space="0" w:color="auto"/>
        <w:left w:val="none" w:sz="0" w:space="0" w:color="auto"/>
        <w:bottom w:val="none" w:sz="0" w:space="0" w:color="auto"/>
        <w:right w:val="none" w:sz="0" w:space="0" w:color="auto"/>
      </w:divBdr>
      <w:divsChild>
        <w:div w:id="1005396724">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20325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李星:部门承办人</dc:creator>
  <cp:lastModifiedBy>李萌:拟稿</cp:lastModifiedBy>
  <cp:revision>9</cp:revision>
  <cp:lastPrinted>2018-07-13T03:02:00Z</cp:lastPrinted>
  <dcterms:created xsi:type="dcterms:W3CDTF">2018-07-12T06:22:00Z</dcterms:created>
  <dcterms:modified xsi:type="dcterms:W3CDTF">2018-07-24T09:18:00Z</dcterms:modified>
</cp:coreProperties>
</file>